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3E4" w:rsidRDefault="000703E4" w:rsidP="00D41E5E">
      <w:pPr>
        <w:jc w:val="center"/>
      </w:pPr>
    </w:p>
    <w:p w:rsidR="000703E4" w:rsidRDefault="000703E4" w:rsidP="00D41E5E">
      <w:pPr>
        <w:jc w:val="center"/>
      </w:pPr>
    </w:p>
    <w:p w:rsidR="000703E4" w:rsidRDefault="000703E4" w:rsidP="00D41E5E">
      <w:pPr>
        <w:jc w:val="center"/>
      </w:pPr>
    </w:p>
    <w:p w:rsidR="000703E4" w:rsidRDefault="000703E4" w:rsidP="00D41E5E">
      <w:pPr>
        <w:jc w:val="center"/>
      </w:pPr>
    </w:p>
    <w:p w:rsidR="000703E4" w:rsidRPr="00396ADB" w:rsidRDefault="000703E4" w:rsidP="00D41E5E">
      <w:pPr>
        <w:jc w:val="center"/>
        <w:rPr>
          <w:b/>
          <w:sz w:val="44"/>
          <w:szCs w:val="44"/>
        </w:rPr>
      </w:pPr>
      <w:r>
        <w:rPr>
          <w:b/>
          <w:sz w:val="44"/>
          <w:szCs w:val="44"/>
        </w:rPr>
        <w:t>Gastech Australia Pty Ltd</w:t>
      </w:r>
    </w:p>
    <w:p w:rsidR="000703E4" w:rsidRPr="0001758D" w:rsidRDefault="000703E4" w:rsidP="0001758D">
      <w:pPr>
        <w:widowControl w:val="0"/>
        <w:autoSpaceDE w:val="0"/>
        <w:autoSpaceDN w:val="0"/>
        <w:adjustRightInd w:val="0"/>
        <w:spacing w:before="37" w:after="0" w:line="244" w:lineRule="auto"/>
        <w:ind w:left="468" w:right="307" w:hanging="351"/>
        <w:jc w:val="center"/>
        <w:rPr>
          <w:b/>
          <w:noProof/>
          <w:sz w:val="44"/>
          <w:szCs w:val="44"/>
          <w:lang w:eastAsia="en-AU"/>
        </w:rPr>
      </w:pPr>
      <w:r>
        <w:rPr>
          <w:b/>
          <w:noProof/>
          <w:sz w:val="44"/>
          <w:szCs w:val="44"/>
          <w:lang w:eastAsia="en-AU"/>
        </w:rPr>
        <w:t>HSE Management System Overview</w:t>
      </w:r>
    </w:p>
    <w:tbl>
      <w:tblPr>
        <w:tblpPr w:leftFromText="180" w:rightFromText="180" w:vertAnchor="page" w:horzAnchor="margin" w:tblpXSpec="center" w:tblpY="10591"/>
        <w:tblW w:w="517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3"/>
        <w:gridCol w:w="3151"/>
        <w:gridCol w:w="2700"/>
        <w:gridCol w:w="1933"/>
      </w:tblGrid>
      <w:tr w:rsidR="000703E4" w:rsidRPr="00603E44" w:rsidTr="0001758D">
        <w:tc>
          <w:tcPr>
            <w:tcW w:w="932" w:type="pct"/>
          </w:tcPr>
          <w:p w:rsidR="000703E4" w:rsidRPr="0001758D" w:rsidRDefault="000703E4" w:rsidP="0001758D">
            <w:pPr>
              <w:widowControl w:val="0"/>
              <w:autoSpaceDE w:val="0"/>
              <w:autoSpaceDN w:val="0"/>
              <w:adjustRightInd w:val="0"/>
              <w:spacing w:before="37" w:after="0" w:line="244" w:lineRule="auto"/>
              <w:ind w:right="307"/>
              <w:jc w:val="center"/>
              <w:rPr>
                <w:rFonts w:cs="Calibri"/>
                <w:b/>
                <w:color w:val="000000"/>
                <w:sz w:val="24"/>
                <w:szCs w:val="24"/>
                <w:lang w:eastAsia="en-AU"/>
              </w:rPr>
            </w:pPr>
            <w:r w:rsidRPr="0001758D">
              <w:rPr>
                <w:rFonts w:cs="Calibri"/>
                <w:b/>
                <w:color w:val="000000"/>
                <w:sz w:val="24"/>
                <w:szCs w:val="24"/>
                <w:lang w:eastAsia="en-AU"/>
              </w:rPr>
              <w:t>Rev Number</w:t>
            </w:r>
          </w:p>
        </w:tc>
        <w:tc>
          <w:tcPr>
            <w:tcW w:w="1647" w:type="pct"/>
          </w:tcPr>
          <w:p w:rsidR="000703E4" w:rsidRPr="0001758D" w:rsidRDefault="000703E4" w:rsidP="0001758D">
            <w:pPr>
              <w:widowControl w:val="0"/>
              <w:autoSpaceDE w:val="0"/>
              <w:autoSpaceDN w:val="0"/>
              <w:adjustRightInd w:val="0"/>
              <w:spacing w:before="37" w:after="0" w:line="244" w:lineRule="auto"/>
              <w:ind w:right="307"/>
              <w:jc w:val="center"/>
              <w:rPr>
                <w:rFonts w:cs="Calibri"/>
                <w:b/>
                <w:color w:val="000000"/>
                <w:sz w:val="24"/>
                <w:szCs w:val="24"/>
                <w:lang w:eastAsia="en-AU"/>
              </w:rPr>
            </w:pPr>
            <w:r w:rsidRPr="0001758D">
              <w:rPr>
                <w:rFonts w:cs="Calibri"/>
                <w:b/>
                <w:color w:val="000000"/>
                <w:sz w:val="24"/>
                <w:szCs w:val="24"/>
                <w:lang w:eastAsia="en-AU"/>
              </w:rPr>
              <w:t>Summary of Revision</w:t>
            </w:r>
          </w:p>
        </w:tc>
        <w:tc>
          <w:tcPr>
            <w:tcW w:w="1411" w:type="pct"/>
          </w:tcPr>
          <w:p w:rsidR="000703E4" w:rsidRPr="0001758D" w:rsidRDefault="000703E4" w:rsidP="0001758D">
            <w:pPr>
              <w:widowControl w:val="0"/>
              <w:autoSpaceDE w:val="0"/>
              <w:autoSpaceDN w:val="0"/>
              <w:adjustRightInd w:val="0"/>
              <w:spacing w:before="37" w:after="0" w:line="244" w:lineRule="auto"/>
              <w:ind w:right="307"/>
              <w:jc w:val="center"/>
              <w:rPr>
                <w:rFonts w:cs="Calibri"/>
                <w:b/>
                <w:color w:val="000000"/>
                <w:sz w:val="24"/>
                <w:szCs w:val="24"/>
                <w:lang w:eastAsia="en-AU"/>
              </w:rPr>
            </w:pPr>
            <w:r w:rsidRPr="0001758D">
              <w:rPr>
                <w:rFonts w:cs="Calibri"/>
                <w:b/>
                <w:color w:val="000000"/>
                <w:sz w:val="24"/>
                <w:szCs w:val="24"/>
                <w:lang w:eastAsia="en-AU"/>
              </w:rPr>
              <w:t>Signed (Director)</w:t>
            </w:r>
          </w:p>
        </w:tc>
        <w:tc>
          <w:tcPr>
            <w:tcW w:w="1010" w:type="pct"/>
          </w:tcPr>
          <w:p w:rsidR="000703E4" w:rsidRPr="0001758D" w:rsidRDefault="000703E4" w:rsidP="0001758D">
            <w:pPr>
              <w:widowControl w:val="0"/>
              <w:autoSpaceDE w:val="0"/>
              <w:autoSpaceDN w:val="0"/>
              <w:adjustRightInd w:val="0"/>
              <w:spacing w:before="37" w:after="0" w:line="244" w:lineRule="auto"/>
              <w:ind w:right="307"/>
              <w:jc w:val="center"/>
              <w:rPr>
                <w:rFonts w:cs="Calibri"/>
                <w:b/>
                <w:color w:val="000000"/>
                <w:sz w:val="24"/>
                <w:szCs w:val="24"/>
                <w:lang w:eastAsia="en-AU"/>
              </w:rPr>
            </w:pPr>
            <w:r w:rsidRPr="0001758D">
              <w:rPr>
                <w:rFonts w:cs="Calibri"/>
                <w:b/>
                <w:color w:val="000000"/>
                <w:sz w:val="24"/>
                <w:szCs w:val="24"/>
                <w:lang w:eastAsia="en-AU"/>
              </w:rPr>
              <w:t>Date</w:t>
            </w:r>
          </w:p>
        </w:tc>
      </w:tr>
      <w:tr w:rsidR="000703E4" w:rsidRPr="00603E44" w:rsidTr="0001758D">
        <w:tc>
          <w:tcPr>
            <w:tcW w:w="932" w:type="pct"/>
          </w:tcPr>
          <w:p w:rsidR="000703E4" w:rsidRPr="0001758D" w:rsidRDefault="000703E4" w:rsidP="0001758D">
            <w:pPr>
              <w:widowControl w:val="0"/>
              <w:autoSpaceDE w:val="0"/>
              <w:autoSpaceDN w:val="0"/>
              <w:adjustRightInd w:val="0"/>
              <w:spacing w:before="37" w:after="0" w:line="244" w:lineRule="auto"/>
              <w:ind w:right="307"/>
              <w:jc w:val="center"/>
              <w:rPr>
                <w:rFonts w:cs="Calibri"/>
                <w:b/>
                <w:color w:val="000000"/>
                <w:sz w:val="24"/>
                <w:szCs w:val="24"/>
                <w:lang w:eastAsia="en-AU"/>
              </w:rPr>
            </w:pPr>
            <w:r w:rsidRPr="0001758D">
              <w:rPr>
                <w:rFonts w:cs="Calibri"/>
                <w:b/>
                <w:color w:val="000000"/>
                <w:sz w:val="24"/>
                <w:szCs w:val="24"/>
                <w:lang w:eastAsia="en-AU"/>
              </w:rPr>
              <w:t>Rev 0</w:t>
            </w:r>
          </w:p>
        </w:tc>
        <w:tc>
          <w:tcPr>
            <w:tcW w:w="1647" w:type="pct"/>
          </w:tcPr>
          <w:p w:rsidR="000703E4" w:rsidRPr="0001758D" w:rsidRDefault="000703E4" w:rsidP="0001758D">
            <w:pPr>
              <w:widowControl w:val="0"/>
              <w:autoSpaceDE w:val="0"/>
              <w:autoSpaceDN w:val="0"/>
              <w:adjustRightInd w:val="0"/>
              <w:spacing w:before="37" w:after="0" w:line="244" w:lineRule="auto"/>
              <w:ind w:right="307"/>
              <w:jc w:val="center"/>
              <w:rPr>
                <w:rFonts w:cs="Calibri"/>
                <w:b/>
                <w:color w:val="000000"/>
                <w:sz w:val="24"/>
                <w:szCs w:val="24"/>
                <w:lang w:eastAsia="en-AU"/>
              </w:rPr>
            </w:pPr>
            <w:r>
              <w:rPr>
                <w:rFonts w:cs="Calibri"/>
                <w:b/>
                <w:color w:val="000000"/>
                <w:sz w:val="24"/>
                <w:szCs w:val="24"/>
                <w:lang w:eastAsia="en-AU"/>
              </w:rPr>
              <w:t>Overview</w:t>
            </w:r>
          </w:p>
        </w:tc>
        <w:tc>
          <w:tcPr>
            <w:tcW w:w="1411" w:type="pct"/>
          </w:tcPr>
          <w:p w:rsidR="000703E4" w:rsidRPr="0001758D" w:rsidRDefault="000703E4" w:rsidP="0001758D">
            <w:pPr>
              <w:widowControl w:val="0"/>
              <w:autoSpaceDE w:val="0"/>
              <w:autoSpaceDN w:val="0"/>
              <w:adjustRightInd w:val="0"/>
              <w:spacing w:before="37" w:after="0" w:line="244" w:lineRule="auto"/>
              <w:ind w:right="307"/>
              <w:jc w:val="center"/>
              <w:rPr>
                <w:rFonts w:cs="Calibri"/>
                <w:b/>
                <w:color w:val="000000"/>
                <w:sz w:val="24"/>
                <w:szCs w:val="24"/>
                <w:lang w:eastAsia="en-AU"/>
              </w:rPr>
            </w:pPr>
          </w:p>
        </w:tc>
        <w:tc>
          <w:tcPr>
            <w:tcW w:w="1010" w:type="pct"/>
          </w:tcPr>
          <w:p w:rsidR="000703E4" w:rsidRPr="0001758D" w:rsidRDefault="000703E4" w:rsidP="0001758D">
            <w:pPr>
              <w:widowControl w:val="0"/>
              <w:autoSpaceDE w:val="0"/>
              <w:autoSpaceDN w:val="0"/>
              <w:adjustRightInd w:val="0"/>
              <w:spacing w:before="37" w:after="0" w:line="244" w:lineRule="auto"/>
              <w:ind w:right="307"/>
              <w:jc w:val="center"/>
              <w:rPr>
                <w:rFonts w:cs="Calibri"/>
                <w:b/>
                <w:color w:val="000000"/>
                <w:sz w:val="24"/>
                <w:szCs w:val="24"/>
                <w:lang w:eastAsia="en-AU"/>
              </w:rPr>
            </w:pPr>
          </w:p>
        </w:tc>
      </w:tr>
      <w:tr w:rsidR="000703E4" w:rsidRPr="00603E44" w:rsidTr="0001758D">
        <w:tc>
          <w:tcPr>
            <w:tcW w:w="932" w:type="pct"/>
          </w:tcPr>
          <w:p w:rsidR="000703E4" w:rsidRPr="0001758D" w:rsidRDefault="000703E4" w:rsidP="0001758D">
            <w:pPr>
              <w:widowControl w:val="0"/>
              <w:autoSpaceDE w:val="0"/>
              <w:autoSpaceDN w:val="0"/>
              <w:adjustRightInd w:val="0"/>
              <w:spacing w:before="37" w:after="0" w:line="244" w:lineRule="auto"/>
              <w:ind w:right="307"/>
              <w:jc w:val="center"/>
              <w:rPr>
                <w:rFonts w:cs="Calibri"/>
                <w:b/>
                <w:color w:val="000000"/>
                <w:sz w:val="24"/>
                <w:szCs w:val="24"/>
                <w:lang w:eastAsia="en-AU"/>
              </w:rPr>
            </w:pPr>
          </w:p>
        </w:tc>
        <w:tc>
          <w:tcPr>
            <w:tcW w:w="1647" w:type="pct"/>
          </w:tcPr>
          <w:p w:rsidR="000703E4" w:rsidRPr="0001758D" w:rsidRDefault="000703E4" w:rsidP="0001758D">
            <w:pPr>
              <w:widowControl w:val="0"/>
              <w:autoSpaceDE w:val="0"/>
              <w:autoSpaceDN w:val="0"/>
              <w:adjustRightInd w:val="0"/>
              <w:spacing w:before="37" w:after="0" w:line="244" w:lineRule="auto"/>
              <w:ind w:right="307"/>
              <w:jc w:val="center"/>
              <w:rPr>
                <w:rFonts w:cs="Calibri"/>
                <w:b/>
                <w:color w:val="000000"/>
                <w:sz w:val="24"/>
                <w:szCs w:val="24"/>
                <w:lang w:eastAsia="en-AU"/>
              </w:rPr>
            </w:pPr>
          </w:p>
        </w:tc>
        <w:tc>
          <w:tcPr>
            <w:tcW w:w="1411" w:type="pct"/>
          </w:tcPr>
          <w:p w:rsidR="000703E4" w:rsidRPr="0001758D" w:rsidRDefault="000703E4" w:rsidP="0001758D">
            <w:pPr>
              <w:widowControl w:val="0"/>
              <w:autoSpaceDE w:val="0"/>
              <w:autoSpaceDN w:val="0"/>
              <w:adjustRightInd w:val="0"/>
              <w:spacing w:before="37" w:after="0" w:line="244" w:lineRule="auto"/>
              <w:ind w:right="307"/>
              <w:jc w:val="center"/>
              <w:rPr>
                <w:rFonts w:cs="Calibri"/>
                <w:b/>
                <w:color w:val="000000"/>
                <w:sz w:val="24"/>
                <w:szCs w:val="24"/>
                <w:lang w:eastAsia="en-AU"/>
              </w:rPr>
            </w:pPr>
          </w:p>
        </w:tc>
        <w:tc>
          <w:tcPr>
            <w:tcW w:w="1010" w:type="pct"/>
          </w:tcPr>
          <w:p w:rsidR="000703E4" w:rsidRPr="0001758D" w:rsidRDefault="000703E4" w:rsidP="0001758D">
            <w:pPr>
              <w:widowControl w:val="0"/>
              <w:autoSpaceDE w:val="0"/>
              <w:autoSpaceDN w:val="0"/>
              <w:adjustRightInd w:val="0"/>
              <w:spacing w:before="37" w:after="0" w:line="244" w:lineRule="auto"/>
              <w:ind w:right="307"/>
              <w:jc w:val="center"/>
              <w:rPr>
                <w:rFonts w:cs="Calibri"/>
                <w:b/>
                <w:color w:val="000000"/>
                <w:sz w:val="24"/>
                <w:szCs w:val="24"/>
                <w:lang w:eastAsia="en-AU"/>
              </w:rPr>
            </w:pPr>
          </w:p>
        </w:tc>
      </w:tr>
      <w:tr w:rsidR="000703E4" w:rsidRPr="00603E44" w:rsidTr="0001758D">
        <w:tc>
          <w:tcPr>
            <w:tcW w:w="932" w:type="pct"/>
          </w:tcPr>
          <w:p w:rsidR="000703E4" w:rsidRPr="0001758D" w:rsidRDefault="000703E4" w:rsidP="0001758D">
            <w:pPr>
              <w:widowControl w:val="0"/>
              <w:autoSpaceDE w:val="0"/>
              <w:autoSpaceDN w:val="0"/>
              <w:adjustRightInd w:val="0"/>
              <w:spacing w:before="37" w:after="0" w:line="244" w:lineRule="auto"/>
              <w:ind w:right="307"/>
              <w:jc w:val="center"/>
              <w:rPr>
                <w:rFonts w:cs="Calibri"/>
                <w:b/>
                <w:color w:val="000000"/>
                <w:sz w:val="24"/>
                <w:szCs w:val="24"/>
                <w:lang w:eastAsia="en-AU"/>
              </w:rPr>
            </w:pPr>
          </w:p>
        </w:tc>
        <w:tc>
          <w:tcPr>
            <w:tcW w:w="1647" w:type="pct"/>
          </w:tcPr>
          <w:p w:rsidR="000703E4" w:rsidRPr="0001758D" w:rsidRDefault="000703E4" w:rsidP="0001758D">
            <w:pPr>
              <w:widowControl w:val="0"/>
              <w:autoSpaceDE w:val="0"/>
              <w:autoSpaceDN w:val="0"/>
              <w:adjustRightInd w:val="0"/>
              <w:spacing w:before="37" w:after="0" w:line="244" w:lineRule="auto"/>
              <w:ind w:right="307"/>
              <w:jc w:val="center"/>
              <w:rPr>
                <w:rFonts w:cs="Calibri"/>
                <w:b/>
                <w:color w:val="000000"/>
                <w:sz w:val="24"/>
                <w:szCs w:val="24"/>
                <w:lang w:eastAsia="en-AU"/>
              </w:rPr>
            </w:pPr>
          </w:p>
        </w:tc>
        <w:tc>
          <w:tcPr>
            <w:tcW w:w="1411" w:type="pct"/>
          </w:tcPr>
          <w:p w:rsidR="000703E4" w:rsidRPr="0001758D" w:rsidRDefault="000703E4" w:rsidP="0001758D">
            <w:pPr>
              <w:widowControl w:val="0"/>
              <w:autoSpaceDE w:val="0"/>
              <w:autoSpaceDN w:val="0"/>
              <w:adjustRightInd w:val="0"/>
              <w:spacing w:before="37" w:after="0" w:line="244" w:lineRule="auto"/>
              <w:ind w:right="307"/>
              <w:jc w:val="center"/>
              <w:rPr>
                <w:rFonts w:cs="Calibri"/>
                <w:b/>
                <w:color w:val="000000"/>
                <w:sz w:val="24"/>
                <w:szCs w:val="24"/>
                <w:lang w:eastAsia="en-AU"/>
              </w:rPr>
            </w:pPr>
          </w:p>
        </w:tc>
        <w:tc>
          <w:tcPr>
            <w:tcW w:w="1010" w:type="pct"/>
          </w:tcPr>
          <w:p w:rsidR="000703E4" w:rsidRPr="0001758D" w:rsidRDefault="000703E4" w:rsidP="0001758D">
            <w:pPr>
              <w:widowControl w:val="0"/>
              <w:autoSpaceDE w:val="0"/>
              <w:autoSpaceDN w:val="0"/>
              <w:adjustRightInd w:val="0"/>
              <w:spacing w:before="37" w:after="0" w:line="244" w:lineRule="auto"/>
              <w:ind w:right="307"/>
              <w:jc w:val="center"/>
              <w:rPr>
                <w:rFonts w:cs="Calibri"/>
                <w:b/>
                <w:color w:val="000000"/>
                <w:sz w:val="24"/>
                <w:szCs w:val="24"/>
                <w:lang w:eastAsia="en-AU"/>
              </w:rPr>
            </w:pPr>
          </w:p>
        </w:tc>
      </w:tr>
      <w:tr w:rsidR="000703E4" w:rsidRPr="00603E44" w:rsidTr="0001758D">
        <w:tc>
          <w:tcPr>
            <w:tcW w:w="932" w:type="pct"/>
          </w:tcPr>
          <w:p w:rsidR="000703E4" w:rsidRPr="0001758D" w:rsidRDefault="000703E4" w:rsidP="0001758D">
            <w:pPr>
              <w:widowControl w:val="0"/>
              <w:autoSpaceDE w:val="0"/>
              <w:autoSpaceDN w:val="0"/>
              <w:adjustRightInd w:val="0"/>
              <w:spacing w:before="37" w:after="0" w:line="244" w:lineRule="auto"/>
              <w:ind w:right="307"/>
              <w:jc w:val="center"/>
              <w:rPr>
                <w:rFonts w:cs="Calibri"/>
                <w:b/>
                <w:color w:val="000000"/>
                <w:sz w:val="24"/>
                <w:szCs w:val="24"/>
                <w:lang w:eastAsia="en-AU"/>
              </w:rPr>
            </w:pPr>
          </w:p>
        </w:tc>
        <w:tc>
          <w:tcPr>
            <w:tcW w:w="1647" w:type="pct"/>
          </w:tcPr>
          <w:p w:rsidR="000703E4" w:rsidRPr="0001758D" w:rsidRDefault="000703E4" w:rsidP="0001758D">
            <w:pPr>
              <w:widowControl w:val="0"/>
              <w:autoSpaceDE w:val="0"/>
              <w:autoSpaceDN w:val="0"/>
              <w:adjustRightInd w:val="0"/>
              <w:spacing w:before="37" w:after="0" w:line="244" w:lineRule="auto"/>
              <w:ind w:right="307"/>
              <w:jc w:val="center"/>
              <w:rPr>
                <w:rFonts w:cs="Calibri"/>
                <w:b/>
                <w:color w:val="000000"/>
                <w:sz w:val="24"/>
                <w:szCs w:val="24"/>
                <w:lang w:eastAsia="en-AU"/>
              </w:rPr>
            </w:pPr>
          </w:p>
        </w:tc>
        <w:tc>
          <w:tcPr>
            <w:tcW w:w="1411" w:type="pct"/>
          </w:tcPr>
          <w:p w:rsidR="000703E4" w:rsidRPr="0001758D" w:rsidRDefault="000703E4" w:rsidP="0001758D">
            <w:pPr>
              <w:widowControl w:val="0"/>
              <w:autoSpaceDE w:val="0"/>
              <w:autoSpaceDN w:val="0"/>
              <w:adjustRightInd w:val="0"/>
              <w:spacing w:before="37" w:after="0" w:line="244" w:lineRule="auto"/>
              <w:ind w:right="307"/>
              <w:jc w:val="center"/>
              <w:rPr>
                <w:rFonts w:cs="Calibri"/>
                <w:b/>
                <w:color w:val="000000"/>
                <w:sz w:val="24"/>
                <w:szCs w:val="24"/>
                <w:lang w:eastAsia="en-AU"/>
              </w:rPr>
            </w:pPr>
          </w:p>
        </w:tc>
        <w:tc>
          <w:tcPr>
            <w:tcW w:w="1010" w:type="pct"/>
          </w:tcPr>
          <w:p w:rsidR="000703E4" w:rsidRPr="0001758D" w:rsidRDefault="000703E4" w:rsidP="0001758D">
            <w:pPr>
              <w:widowControl w:val="0"/>
              <w:autoSpaceDE w:val="0"/>
              <w:autoSpaceDN w:val="0"/>
              <w:adjustRightInd w:val="0"/>
              <w:spacing w:before="37" w:after="0" w:line="244" w:lineRule="auto"/>
              <w:ind w:right="307"/>
              <w:jc w:val="center"/>
              <w:rPr>
                <w:rFonts w:cs="Calibri"/>
                <w:b/>
                <w:color w:val="000000"/>
                <w:sz w:val="24"/>
                <w:szCs w:val="24"/>
                <w:lang w:eastAsia="en-AU"/>
              </w:rPr>
            </w:pPr>
          </w:p>
        </w:tc>
      </w:tr>
      <w:tr w:rsidR="000703E4" w:rsidRPr="00603E44" w:rsidTr="0001758D">
        <w:tc>
          <w:tcPr>
            <w:tcW w:w="932" w:type="pct"/>
          </w:tcPr>
          <w:p w:rsidR="000703E4" w:rsidRPr="0001758D" w:rsidRDefault="000703E4" w:rsidP="0001758D">
            <w:pPr>
              <w:widowControl w:val="0"/>
              <w:autoSpaceDE w:val="0"/>
              <w:autoSpaceDN w:val="0"/>
              <w:adjustRightInd w:val="0"/>
              <w:spacing w:before="37" w:after="0" w:line="244" w:lineRule="auto"/>
              <w:ind w:right="307"/>
              <w:jc w:val="center"/>
              <w:rPr>
                <w:rFonts w:cs="Calibri"/>
                <w:b/>
                <w:color w:val="000000"/>
                <w:sz w:val="24"/>
                <w:szCs w:val="24"/>
                <w:lang w:eastAsia="en-AU"/>
              </w:rPr>
            </w:pPr>
          </w:p>
        </w:tc>
        <w:tc>
          <w:tcPr>
            <w:tcW w:w="1647" w:type="pct"/>
          </w:tcPr>
          <w:p w:rsidR="000703E4" w:rsidRPr="0001758D" w:rsidRDefault="000703E4" w:rsidP="0001758D">
            <w:pPr>
              <w:widowControl w:val="0"/>
              <w:autoSpaceDE w:val="0"/>
              <w:autoSpaceDN w:val="0"/>
              <w:adjustRightInd w:val="0"/>
              <w:spacing w:before="37" w:after="0" w:line="244" w:lineRule="auto"/>
              <w:ind w:right="307"/>
              <w:jc w:val="center"/>
              <w:rPr>
                <w:rFonts w:cs="Calibri"/>
                <w:b/>
                <w:color w:val="000000"/>
                <w:sz w:val="24"/>
                <w:szCs w:val="24"/>
                <w:lang w:eastAsia="en-AU"/>
              </w:rPr>
            </w:pPr>
          </w:p>
        </w:tc>
        <w:tc>
          <w:tcPr>
            <w:tcW w:w="1411" w:type="pct"/>
          </w:tcPr>
          <w:p w:rsidR="000703E4" w:rsidRPr="0001758D" w:rsidRDefault="000703E4" w:rsidP="0001758D">
            <w:pPr>
              <w:widowControl w:val="0"/>
              <w:autoSpaceDE w:val="0"/>
              <w:autoSpaceDN w:val="0"/>
              <w:adjustRightInd w:val="0"/>
              <w:spacing w:before="37" w:after="0" w:line="244" w:lineRule="auto"/>
              <w:ind w:right="307"/>
              <w:jc w:val="center"/>
              <w:rPr>
                <w:rFonts w:cs="Calibri"/>
                <w:b/>
                <w:color w:val="000000"/>
                <w:sz w:val="24"/>
                <w:szCs w:val="24"/>
                <w:lang w:eastAsia="en-AU"/>
              </w:rPr>
            </w:pPr>
          </w:p>
        </w:tc>
        <w:tc>
          <w:tcPr>
            <w:tcW w:w="1010" w:type="pct"/>
          </w:tcPr>
          <w:p w:rsidR="000703E4" w:rsidRPr="0001758D" w:rsidRDefault="000703E4" w:rsidP="0001758D">
            <w:pPr>
              <w:widowControl w:val="0"/>
              <w:autoSpaceDE w:val="0"/>
              <w:autoSpaceDN w:val="0"/>
              <w:adjustRightInd w:val="0"/>
              <w:spacing w:before="37" w:after="0" w:line="244" w:lineRule="auto"/>
              <w:ind w:right="307"/>
              <w:jc w:val="center"/>
              <w:rPr>
                <w:rFonts w:cs="Calibri"/>
                <w:b/>
                <w:color w:val="000000"/>
                <w:sz w:val="24"/>
                <w:szCs w:val="24"/>
                <w:lang w:eastAsia="en-AU"/>
              </w:rPr>
            </w:pPr>
          </w:p>
        </w:tc>
      </w:tr>
      <w:tr w:rsidR="000703E4" w:rsidRPr="00603E44" w:rsidTr="0001758D">
        <w:tc>
          <w:tcPr>
            <w:tcW w:w="932" w:type="pct"/>
          </w:tcPr>
          <w:p w:rsidR="000703E4" w:rsidRPr="0001758D" w:rsidRDefault="000703E4" w:rsidP="0001758D">
            <w:pPr>
              <w:widowControl w:val="0"/>
              <w:autoSpaceDE w:val="0"/>
              <w:autoSpaceDN w:val="0"/>
              <w:adjustRightInd w:val="0"/>
              <w:spacing w:before="37" w:after="0" w:line="244" w:lineRule="auto"/>
              <w:ind w:right="307"/>
              <w:jc w:val="center"/>
              <w:rPr>
                <w:rFonts w:cs="Calibri"/>
                <w:b/>
                <w:color w:val="000000"/>
                <w:sz w:val="24"/>
                <w:szCs w:val="24"/>
                <w:lang w:eastAsia="en-AU"/>
              </w:rPr>
            </w:pPr>
          </w:p>
        </w:tc>
        <w:tc>
          <w:tcPr>
            <w:tcW w:w="1647" w:type="pct"/>
          </w:tcPr>
          <w:p w:rsidR="000703E4" w:rsidRPr="0001758D" w:rsidRDefault="000703E4" w:rsidP="0001758D">
            <w:pPr>
              <w:widowControl w:val="0"/>
              <w:autoSpaceDE w:val="0"/>
              <w:autoSpaceDN w:val="0"/>
              <w:adjustRightInd w:val="0"/>
              <w:spacing w:before="37" w:after="0" w:line="244" w:lineRule="auto"/>
              <w:ind w:right="307"/>
              <w:jc w:val="center"/>
              <w:rPr>
                <w:rFonts w:cs="Calibri"/>
                <w:b/>
                <w:color w:val="000000"/>
                <w:sz w:val="24"/>
                <w:szCs w:val="24"/>
                <w:lang w:eastAsia="en-AU"/>
              </w:rPr>
            </w:pPr>
          </w:p>
        </w:tc>
        <w:tc>
          <w:tcPr>
            <w:tcW w:w="1411" w:type="pct"/>
          </w:tcPr>
          <w:p w:rsidR="000703E4" w:rsidRPr="0001758D" w:rsidRDefault="000703E4" w:rsidP="0001758D">
            <w:pPr>
              <w:widowControl w:val="0"/>
              <w:autoSpaceDE w:val="0"/>
              <w:autoSpaceDN w:val="0"/>
              <w:adjustRightInd w:val="0"/>
              <w:spacing w:before="37" w:after="0" w:line="244" w:lineRule="auto"/>
              <w:ind w:right="307"/>
              <w:jc w:val="center"/>
              <w:rPr>
                <w:rFonts w:cs="Calibri"/>
                <w:b/>
                <w:color w:val="000000"/>
                <w:sz w:val="24"/>
                <w:szCs w:val="24"/>
                <w:lang w:eastAsia="en-AU"/>
              </w:rPr>
            </w:pPr>
          </w:p>
        </w:tc>
        <w:tc>
          <w:tcPr>
            <w:tcW w:w="1010" w:type="pct"/>
          </w:tcPr>
          <w:p w:rsidR="000703E4" w:rsidRPr="0001758D" w:rsidRDefault="000703E4" w:rsidP="0001758D">
            <w:pPr>
              <w:widowControl w:val="0"/>
              <w:autoSpaceDE w:val="0"/>
              <w:autoSpaceDN w:val="0"/>
              <w:adjustRightInd w:val="0"/>
              <w:spacing w:before="37" w:after="0" w:line="244" w:lineRule="auto"/>
              <w:ind w:right="307"/>
              <w:jc w:val="center"/>
              <w:rPr>
                <w:rFonts w:cs="Calibri"/>
                <w:b/>
                <w:color w:val="000000"/>
                <w:sz w:val="24"/>
                <w:szCs w:val="24"/>
                <w:lang w:eastAsia="en-AU"/>
              </w:rPr>
            </w:pPr>
          </w:p>
        </w:tc>
      </w:tr>
      <w:tr w:rsidR="000703E4" w:rsidRPr="00603E44" w:rsidTr="0001758D">
        <w:tc>
          <w:tcPr>
            <w:tcW w:w="932" w:type="pct"/>
          </w:tcPr>
          <w:p w:rsidR="000703E4" w:rsidRPr="0001758D" w:rsidRDefault="000703E4" w:rsidP="0001758D">
            <w:pPr>
              <w:widowControl w:val="0"/>
              <w:autoSpaceDE w:val="0"/>
              <w:autoSpaceDN w:val="0"/>
              <w:adjustRightInd w:val="0"/>
              <w:spacing w:before="37" w:after="0" w:line="244" w:lineRule="auto"/>
              <w:ind w:right="307"/>
              <w:jc w:val="center"/>
              <w:rPr>
                <w:rFonts w:cs="Calibri"/>
                <w:b/>
                <w:color w:val="000000"/>
                <w:sz w:val="24"/>
                <w:szCs w:val="24"/>
                <w:lang w:eastAsia="en-AU"/>
              </w:rPr>
            </w:pPr>
          </w:p>
        </w:tc>
        <w:tc>
          <w:tcPr>
            <w:tcW w:w="1647" w:type="pct"/>
          </w:tcPr>
          <w:p w:rsidR="000703E4" w:rsidRPr="0001758D" w:rsidRDefault="000703E4" w:rsidP="0001758D">
            <w:pPr>
              <w:widowControl w:val="0"/>
              <w:autoSpaceDE w:val="0"/>
              <w:autoSpaceDN w:val="0"/>
              <w:adjustRightInd w:val="0"/>
              <w:spacing w:before="37" w:after="0" w:line="244" w:lineRule="auto"/>
              <w:ind w:right="307"/>
              <w:jc w:val="center"/>
              <w:rPr>
                <w:rFonts w:cs="Calibri"/>
                <w:b/>
                <w:color w:val="000000"/>
                <w:sz w:val="24"/>
                <w:szCs w:val="24"/>
                <w:lang w:eastAsia="en-AU"/>
              </w:rPr>
            </w:pPr>
          </w:p>
        </w:tc>
        <w:tc>
          <w:tcPr>
            <w:tcW w:w="1411" w:type="pct"/>
          </w:tcPr>
          <w:p w:rsidR="000703E4" w:rsidRPr="0001758D" w:rsidRDefault="000703E4" w:rsidP="0001758D">
            <w:pPr>
              <w:widowControl w:val="0"/>
              <w:autoSpaceDE w:val="0"/>
              <w:autoSpaceDN w:val="0"/>
              <w:adjustRightInd w:val="0"/>
              <w:spacing w:before="37" w:after="0" w:line="244" w:lineRule="auto"/>
              <w:ind w:right="307"/>
              <w:jc w:val="center"/>
              <w:rPr>
                <w:rFonts w:cs="Calibri"/>
                <w:b/>
                <w:color w:val="000000"/>
                <w:sz w:val="24"/>
                <w:szCs w:val="24"/>
                <w:lang w:eastAsia="en-AU"/>
              </w:rPr>
            </w:pPr>
          </w:p>
        </w:tc>
        <w:tc>
          <w:tcPr>
            <w:tcW w:w="1010" w:type="pct"/>
          </w:tcPr>
          <w:p w:rsidR="000703E4" w:rsidRPr="0001758D" w:rsidRDefault="000703E4" w:rsidP="0001758D">
            <w:pPr>
              <w:widowControl w:val="0"/>
              <w:autoSpaceDE w:val="0"/>
              <w:autoSpaceDN w:val="0"/>
              <w:adjustRightInd w:val="0"/>
              <w:spacing w:before="37" w:after="0" w:line="244" w:lineRule="auto"/>
              <w:ind w:right="307"/>
              <w:jc w:val="center"/>
              <w:rPr>
                <w:rFonts w:cs="Calibri"/>
                <w:b/>
                <w:color w:val="000000"/>
                <w:sz w:val="24"/>
                <w:szCs w:val="24"/>
                <w:lang w:eastAsia="en-AU"/>
              </w:rPr>
            </w:pPr>
          </w:p>
        </w:tc>
      </w:tr>
    </w:tbl>
    <w:p w:rsidR="000703E4" w:rsidRPr="000E5481" w:rsidRDefault="000703E4" w:rsidP="0001758D">
      <w:pPr>
        <w:widowControl w:val="0"/>
        <w:autoSpaceDE w:val="0"/>
        <w:autoSpaceDN w:val="0"/>
        <w:adjustRightInd w:val="0"/>
        <w:spacing w:before="37" w:after="0" w:line="244" w:lineRule="auto"/>
        <w:ind w:left="468" w:right="307" w:hanging="351"/>
        <w:jc w:val="center"/>
        <w:rPr>
          <w:b/>
          <w:noProof/>
          <w:sz w:val="40"/>
          <w:szCs w:val="40"/>
          <w:lang w:eastAsia="en-AU"/>
        </w:rPr>
      </w:pPr>
      <w:r>
        <w:rPr>
          <w:b/>
          <w:noProof/>
          <w:sz w:val="40"/>
          <w:szCs w:val="40"/>
          <w:lang w:eastAsia="en-AU"/>
        </w:rPr>
        <w:t>Procedure 4.1</w:t>
      </w:r>
    </w:p>
    <w:p w:rsidR="000703E4" w:rsidRDefault="000703E4" w:rsidP="0001758D">
      <w:pPr>
        <w:widowControl w:val="0"/>
        <w:autoSpaceDE w:val="0"/>
        <w:autoSpaceDN w:val="0"/>
        <w:adjustRightInd w:val="0"/>
        <w:spacing w:before="37" w:after="0" w:line="244" w:lineRule="auto"/>
        <w:ind w:left="468" w:right="307" w:hanging="351"/>
        <w:jc w:val="center"/>
        <w:rPr>
          <w:b/>
          <w:noProof/>
          <w:sz w:val="44"/>
          <w:szCs w:val="44"/>
          <w:lang w:eastAsia="en-AU"/>
        </w:rPr>
      </w:pPr>
    </w:p>
    <w:p w:rsidR="000703E4" w:rsidRPr="0001758D" w:rsidRDefault="000703E4" w:rsidP="0001758D">
      <w:pPr>
        <w:widowControl w:val="0"/>
        <w:autoSpaceDE w:val="0"/>
        <w:autoSpaceDN w:val="0"/>
        <w:adjustRightInd w:val="0"/>
        <w:spacing w:before="37" w:after="0" w:line="244" w:lineRule="auto"/>
        <w:ind w:left="468" w:right="307" w:hanging="351"/>
        <w:jc w:val="center"/>
        <w:rPr>
          <w:b/>
          <w:noProof/>
          <w:sz w:val="44"/>
          <w:szCs w:val="44"/>
          <w:lang w:eastAsia="en-AU"/>
        </w:rPr>
      </w:pPr>
    </w:p>
    <w:p w:rsidR="000703E4" w:rsidRPr="0001758D" w:rsidRDefault="000703E4" w:rsidP="0001758D">
      <w:pPr>
        <w:widowControl w:val="0"/>
        <w:autoSpaceDE w:val="0"/>
        <w:autoSpaceDN w:val="0"/>
        <w:adjustRightInd w:val="0"/>
        <w:spacing w:before="37" w:after="0" w:line="244" w:lineRule="auto"/>
        <w:ind w:left="468" w:right="307" w:hanging="351"/>
        <w:jc w:val="center"/>
        <w:rPr>
          <w:b/>
          <w:i/>
          <w:noProof/>
          <w:color w:val="C00000"/>
          <w:sz w:val="32"/>
          <w:szCs w:val="32"/>
          <w:lang w:eastAsia="en-AU"/>
        </w:rPr>
      </w:pPr>
      <w:r w:rsidRPr="0001758D">
        <w:rPr>
          <w:b/>
          <w:i/>
          <w:noProof/>
          <w:color w:val="C00000"/>
          <w:sz w:val="32"/>
          <w:szCs w:val="32"/>
          <w:lang w:eastAsia="en-AU"/>
        </w:rPr>
        <w:t>Committed to HSE”</w:t>
      </w:r>
    </w:p>
    <w:p w:rsidR="000703E4" w:rsidRDefault="000703E4" w:rsidP="00D41E5E">
      <w:pPr>
        <w:jc w:val="center"/>
      </w:pPr>
    </w:p>
    <w:p w:rsidR="000703E4" w:rsidRDefault="000703E4" w:rsidP="00D41E5E">
      <w:pPr>
        <w:jc w:val="center"/>
      </w:pPr>
    </w:p>
    <w:p w:rsidR="000703E4" w:rsidRDefault="000703E4" w:rsidP="00396ADB"/>
    <w:p w:rsidR="000703E4" w:rsidRDefault="000703E4" w:rsidP="00D41E5E">
      <w:pPr>
        <w:jc w:val="center"/>
      </w:pPr>
    </w:p>
    <w:p w:rsidR="000703E4" w:rsidRDefault="000703E4" w:rsidP="00D41E5E">
      <w:pPr>
        <w:jc w:val="center"/>
      </w:pPr>
    </w:p>
    <w:p w:rsidR="000703E4" w:rsidRDefault="000703E4" w:rsidP="00D41E5E">
      <w:pPr>
        <w:jc w:val="center"/>
      </w:pPr>
    </w:p>
    <w:p w:rsidR="000703E4" w:rsidRDefault="000703E4" w:rsidP="00A53248">
      <w:pPr>
        <w:pStyle w:val="TOCHeading"/>
      </w:pPr>
    </w:p>
    <w:p w:rsidR="000703E4" w:rsidRDefault="000703E4" w:rsidP="00A53248">
      <w:pPr>
        <w:pStyle w:val="TOCHeading"/>
      </w:pPr>
    </w:p>
    <w:p w:rsidR="000703E4" w:rsidRDefault="000703E4" w:rsidP="00396ADB"/>
    <w:p w:rsidR="000703E4" w:rsidRDefault="000703E4" w:rsidP="00396ADB">
      <w:bookmarkStart w:id="0" w:name="_GoBack"/>
      <w:bookmarkEnd w:id="0"/>
    </w:p>
    <w:p w:rsidR="000703E4" w:rsidRPr="00396ADB" w:rsidRDefault="000703E4" w:rsidP="00396ADB"/>
    <w:p w:rsidR="000703E4" w:rsidRDefault="000703E4" w:rsidP="00A53248">
      <w:pPr>
        <w:pStyle w:val="TOCHeading"/>
      </w:pPr>
      <w:r w:rsidRPr="0070740C">
        <w:lastRenderedPageBreak/>
        <w:t>Contents</w:t>
      </w:r>
    </w:p>
    <w:p w:rsidR="000703E4" w:rsidRDefault="000703E4">
      <w:pPr>
        <w:pStyle w:val="TOC1"/>
        <w:tabs>
          <w:tab w:val="left" w:pos="440"/>
          <w:tab w:val="right" w:leader="dot" w:pos="9016"/>
        </w:tabs>
        <w:rPr>
          <w:noProof/>
        </w:rPr>
      </w:pPr>
      <w:r>
        <w:fldChar w:fldCharType="begin"/>
      </w:r>
      <w:r>
        <w:instrText xml:space="preserve"> TOC \o "1-3" \h \z \u </w:instrText>
      </w:r>
      <w:r>
        <w:fldChar w:fldCharType="separate"/>
      </w:r>
      <w:hyperlink w:anchor="_Toc336519043" w:history="1">
        <w:r w:rsidRPr="00434AFD">
          <w:rPr>
            <w:rStyle w:val="Hyperlink"/>
            <w:noProof/>
          </w:rPr>
          <w:t>1.</w:t>
        </w:r>
        <w:r>
          <w:rPr>
            <w:noProof/>
          </w:rPr>
          <w:tab/>
        </w:r>
        <w:r w:rsidRPr="00434AFD">
          <w:rPr>
            <w:rStyle w:val="Hyperlink"/>
            <w:noProof/>
          </w:rPr>
          <w:t>PURPOSE</w:t>
        </w:r>
        <w:r>
          <w:rPr>
            <w:noProof/>
            <w:webHidden/>
          </w:rPr>
          <w:tab/>
        </w:r>
        <w:r>
          <w:rPr>
            <w:noProof/>
            <w:webHidden/>
          </w:rPr>
          <w:fldChar w:fldCharType="begin"/>
        </w:r>
        <w:r>
          <w:rPr>
            <w:noProof/>
            <w:webHidden/>
          </w:rPr>
          <w:instrText xml:space="preserve"> PAGEREF _Toc336519043 \h </w:instrText>
        </w:r>
        <w:r>
          <w:rPr>
            <w:noProof/>
            <w:webHidden/>
          </w:rPr>
        </w:r>
        <w:r>
          <w:rPr>
            <w:noProof/>
            <w:webHidden/>
          </w:rPr>
          <w:fldChar w:fldCharType="separate"/>
        </w:r>
        <w:r w:rsidR="00C32AF9">
          <w:rPr>
            <w:noProof/>
            <w:webHidden/>
          </w:rPr>
          <w:t>3</w:t>
        </w:r>
        <w:r>
          <w:rPr>
            <w:noProof/>
            <w:webHidden/>
          </w:rPr>
          <w:fldChar w:fldCharType="end"/>
        </w:r>
      </w:hyperlink>
    </w:p>
    <w:p w:rsidR="000703E4" w:rsidRDefault="00C32AF9">
      <w:pPr>
        <w:pStyle w:val="TOC1"/>
        <w:tabs>
          <w:tab w:val="left" w:pos="440"/>
          <w:tab w:val="right" w:leader="dot" w:pos="9016"/>
        </w:tabs>
        <w:rPr>
          <w:noProof/>
        </w:rPr>
      </w:pPr>
      <w:hyperlink w:anchor="_Toc336519044" w:history="1">
        <w:r w:rsidR="000703E4" w:rsidRPr="00434AFD">
          <w:rPr>
            <w:rStyle w:val="Hyperlink"/>
            <w:noProof/>
          </w:rPr>
          <w:t>2.</w:t>
        </w:r>
        <w:r w:rsidR="000703E4">
          <w:rPr>
            <w:noProof/>
          </w:rPr>
          <w:tab/>
        </w:r>
        <w:r w:rsidR="000703E4" w:rsidRPr="00434AFD">
          <w:rPr>
            <w:rStyle w:val="Hyperlink"/>
            <w:noProof/>
          </w:rPr>
          <w:t>SCOPE</w:t>
        </w:r>
        <w:r w:rsidR="000703E4">
          <w:rPr>
            <w:noProof/>
            <w:webHidden/>
          </w:rPr>
          <w:tab/>
        </w:r>
        <w:r w:rsidR="000703E4">
          <w:rPr>
            <w:noProof/>
            <w:webHidden/>
          </w:rPr>
          <w:fldChar w:fldCharType="begin"/>
        </w:r>
        <w:r w:rsidR="000703E4">
          <w:rPr>
            <w:noProof/>
            <w:webHidden/>
          </w:rPr>
          <w:instrText xml:space="preserve"> PAGEREF _Toc336519044 \h </w:instrText>
        </w:r>
        <w:r w:rsidR="000703E4">
          <w:rPr>
            <w:noProof/>
            <w:webHidden/>
          </w:rPr>
        </w:r>
        <w:r w:rsidR="000703E4">
          <w:rPr>
            <w:noProof/>
            <w:webHidden/>
          </w:rPr>
          <w:fldChar w:fldCharType="separate"/>
        </w:r>
        <w:r>
          <w:rPr>
            <w:noProof/>
            <w:webHidden/>
          </w:rPr>
          <w:t>3</w:t>
        </w:r>
        <w:r w:rsidR="000703E4">
          <w:rPr>
            <w:noProof/>
            <w:webHidden/>
          </w:rPr>
          <w:fldChar w:fldCharType="end"/>
        </w:r>
      </w:hyperlink>
    </w:p>
    <w:p w:rsidR="000703E4" w:rsidRDefault="00C32AF9">
      <w:pPr>
        <w:pStyle w:val="TOC1"/>
        <w:tabs>
          <w:tab w:val="left" w:pos="440"/>
          <w:tab w:val="right" w:leader="dot" w:pos="9016"/>
        </w:tabs>
        <w:rPr>
          <w:noProof/>
        </w:rPr>
      </w:pPr>
      <w:hyperlink w:anchor="_Toc336519045" w:history="1">
        <w:r w:rsidR="000703E4" w:rsidRPr="00434AFD">
          <w:rPr>
            <w:rStyle w:val="Hyperlink"/>
            <w:noProof/>
          </w:rPr>
          <w:t>3.</w:t>
        </w:r>
        <w:r w:rsidR="000703E4">
          <w:rPr>
            <w:noProof/>
          </w:rPr>
          <w:tab/>
        </w:r>
        <w:r w:rsidR="000703E4" w:rsidRPr="00434AFD">
          <w:rPr>
            <w:rStyle w:val="Hyperlink"/>
            <w:noProof/>
          </w:rPr>
          <w:t>ORGANISATIONAL STRUCTURE</w:t>
        </w:r>
        <w:r w:rsidR="000703E4">
          <w:rPr>
            <w:noProof/>
            <w:webHidden/>
          </w:rPr>
          <w:tab/>
        </w:r>
        <w:r w:rsidR="000703E4">
          <w:rPr>
            <w:noProof/>
            <w:webHidden/>
          </w:rPr>
          <w:fldChar w:fldCharType="begin"/>
        </w:r>
        <w:r w:rsidR="000703E4">
          <w:rPr>
            <w:noProof/>
            <w:webHidden/>
          </w:rPr>
          <w:instrText xml:space="preserve"> PAGEREF _Toc336519045 \h </w:instrText>
        </w:r>
        <w:r w:rsidR="000703E4">
          <w:rPr>
            <w:noProof/>
            <w:webHidden/>
          </w:rPr>
        </w:r>
        <w:r w:rsidR="000703E4">
          <w:rPr>
            <w:noProof/>
            <w:webHidden/>
          </w:rPr>
          <w:fldChar w:fldCharType="separate"/>
        </w:r>
        <w:r>
          <w:rPr>
            <w:noProof/>
            <w:webHidden/>
          </w:rPr>
          <w:t>5</w:t>
        </w:r>
        <w:r w:rsidR="000703E4">
          <w:rPr>
            <w:noProof/>
            <w:webHidden/>
          </w:rPr>
          <w:fldChar w:fldCharType="end"/>
        </w:r>
      </w:hyperlink>
    </w:p>
    <w:p w:rsidR="000703E4" w:rsidRDefault="00C32AF9">
      <w:pPr>
        <w:pStyle w:val="TOC1"/>
        <w:tabs>
          <w:tab w:val="left" w:pos="440"/>
          <w:tab w:val="right" w:leader="dot" w:pos="9016"/>
        </w:tabs>
        <w:rPr>
          <w:noProof/>
        </w:rPr>
      </w:pPr>
      <w:hyperlink w:anchor="_Toc336519046" w:history="1">
        <w:r w:rsidR="000703E4" w:rsidRPr="00434AFD">
          <w:rPr>
            <w:rStyle w:val="Hyperlink"/>
            <w:noProof/>
          </w:rPr>
          <w:t>4.</w:t>
        </w:r>
        <w:r w:rsidR="000703E4">
          <w:rPr>
            <w:noProof/>
          </w:rPr>
          <w:tab/>
        </w:r>
        <w:r w:rsidR="000703E4" w:rsidRPr="00434AFD">
          <w:rPr>
            <w:rStyle w:val="Hyperlink"/>
            <w:noProof/>
          </w:rPr>
          <w:t>RESPONSIBILITIES</w:t>
        </w:r>
        <w:r w:rsidR="000703E4">
          <w:rPr>
            <w:noProof/>
            <w:webHidden/>
          </w:rPr>
          <w:tab/>
        </w:r>
        <w:r w:rsidR="000703E4">
          <w:rPr>
            <w:noProof/>
            <w:webHidden/>
          </w:rPr>
          <w:fldChar w:fldCharType="begin"/>
        </w:r>
        <w:r w:rsidR="000703E4">
          <w:rPr>
            <w:noProof/>
            <w:webHidden/>
          </w:rPr>
          <w:instrText xml:space="preserve"> PAGEREF _Toc336519046 \h </w:instrText>
        </w:r>
        <w:r w:rsidR="000703E4">
          <w:rPr>
            <w:noProof/>
            <w:webHidden/>
          </w:rPr>
        </w:r>
        <w:r w:rsidR="000703E4">
          <w:rPr>
            <w:noProof/>
            <w:webHidden/>
          </w:rPr>
          <w:fldChar w:fldCharType="separate"/>
        </w:r>
        <w:r>
          <w:rPr>
            <w:noProof/>
            <w:webHidden/>
          </w:rPr>
          <w:t>6</w:t>
        </w:r>
        <w:r w:rsidR="000703E4">
          <w:rPr>
            <w:noProof/>
            <w:webHidden/>
          </w:rPr>
          <w:fldChar w:fldCharType="end"/>
        </w:r>
      </w:hyperlink>
    </w:p>
    <w:p w:rsidR="000703E4" w:rsidRDefault="00C32AF9">
      <w:pPr>
        <w:pStyle w:val="TOC2"/>
        <w:tabs>
          <w:tab w:val="left" w:pos="880"/>
          <w:tab w:val="right" w:leader="dot" w:pos="9016"/>
        </w:tabs>
        <w:rPr>
          <w:noProof/>
        </w:rPr>
      </w:pPr>
      <w:hyperlink w:anchor="_Toc336519047" w:history="1">
        <w:r w:rsidR="000703E4" w:rsidRPr="00434AFD">
          <w:rPr>
            <w:rStyle w:val="Hyperlink"/>
            <w:noProof/>
          </w:rPr>
          <w:t>4.1</w:t>
        </w:r>
        <w:r w:rsidR="000703E4">
          <w:rPr>
            <w:noProof/>
          </w:rPr>
          <w:tab/>
        </w:r>
        <w:r w:rsidR="000703E4" w:rsidRPr="00434AFD">
          <w:rPr>
            <w:rStyle w:val="Hyperlink"/>
            <w:noProof/>
          </w:rPr>
          <w:t>Directors</w:t>
        </w:r>
        <w:r w:rsidR="000703E4">
          <w:rPr>
            <w:noProof/>
            <w:webHidden/>
          </w:rPr>
          <w:tab/>
        </w:r>
        <w:r w:rsidR="000703E4">
          <w:rPr>
            <w:noProof/>
            <w:webHidden/>
          </w:rPr>
          <w:fldChar w:fldCharType="begin"/>
        </w:r>
        <w:r w:rsidR="000703E4">
          <w:rPr>
            <w:noProof/>
            <w:webHidden/>
          </w:rPr>
          <w:instrText xml:space="preserve"> PAGEREF _Toc336519047 \h </w:instrText>
        </w:r>
        <w:r w:rsidR="000703E4">
          <w:rPr>
            <w:noProof/>
            <w:webHidden/>
          </w:rPr>
        </w:r>
        <w:r w:rsidR="000703E4">
          <w:rPr>
            <w:noProof/>
            <w:webHidden/>
          </w:rPr>
          <w:fldChar w:fldCharType="separate"/>
        </w:r>
        <w:r>
          <w:rPr>
            <w:noProof/>
            <w:webHidden/>
          </w:rPr>
          <w:t>6</w:t>
        </w:r>
        <w:r w:rsidR="000703E4">
          <w:rPr>
            <w:noProof/>
            <w:webHidden/>
          </w:rPr>
          <w:fldChar w:fldCharType="end"/>
        </w:r>
      </w:hyperlink>
    </w:p>
    <w:p w:rsidR="000703E4" w:rsidRDefault="00C32AF9">
      <w:pPr>
        <w:pStyle w:val="TOC2"/>
        <w:tabs>
          <w:tab w:val="left" w:pos="880"/>
          <w:tab w:val="right" w:leader="dot" w:pos="9016"/>
        </w:tabs>
        <w:rPr>
          <w:noProof/>
        </w:rPr>
      </w:pPr>
      <w:hyperlink w:anchor="_Toc336519048" w:history="1">
        <w:r w:rsidR="000703E4" w:rsidRPr="00434AFD">
          <w:rPr>
            <w:rStyle w:val="Hyperlink"/>
            <w:noProof/>
          </w:rPr>
          <w:t>4.2</w:t>
        </w:r>
        <w:r w:rsidR="000703E4">
          <w:rPr>
            <w:noProof/>
          </w:rPr>
          <w:tab/>
        </w:r>
        <w:r w:rsidR="000703E4">
          <w:rPr>
            <w:rStyle w:val="Hyperlink"/>
            <w:noProof/>
          </w:rPr>
          <w:t xml:space="preserve">Employees </w:t>
        </w:r>
        <w:r w:rsidR="000703E4">
          <w:rPr>
            <w:noProof/>
            <w:webHidden/>
          </w:rPr>
          <w:tab/>
        </w:r>
        <w:r w:rsidR="000703E4">
          <w:rPr>
            <w:noProof/>
            <w:webHidden/>
          </w:rPr>
          <w:fldChar w:fldCharType="begin"/>
        </w:r>
        <w:r w:rsidR="000703E4">
          <w:rPr>
            <w:noProof/>
            <w:webHidden/>
          </w:rPr>
          <w:instrText xml:space="preserve"> PAGEREF _Toc336519048 \h </w:instrText>
        </w:r>
        <w:r w:rsidR="000703E4">
          <w:rPr>
            <w:noProof/>
            <w:webHidden/>
          </w:rPr>
        </w:r>
        <w:r w:rsidR="000703E4">
          <w:rPr>
            <w:noProof/>
            <w:webHidden/>
          </w:rPr>
          <w:fldChar w:fldCharType="separate"/>
        </w:r>
        <w:r>
          <w:rPr>
            <w:noProof/>
            <w:webHidden/>
          </w:rPr>
          <w:t>6</w:t>
        </w:r>
        <w:r w:rsidR="000703E4">
          <w:rPr>
            <w:noProof/>
            <w:webHidden/>
          </w:rPr>
          <w:fldChar w:fldCharType="end"/>
        </w:r>
      </w:hyperlink>
    </w:p>
    <w:p w:rsidR="000703E4" w:rsidRDefault="00C32AF9">
      <w:pPr>
        <w:pStyle w:val="TOC1"/>
        <w:tabs>
          <w:tab w:val="left" w:pos="440"/>
          <w:tab w:val="right" w:leader="dot" w:pos="9016"/>
        </w:tabs>
        <w:rPr>
          <w:noProof/>
        </w:rPr>
      </w:pPr>
      <w:hyperlink w:anchor="_Toc336519049" w:history="1">
        <w:r w:rsidR="000703E4" w:rsidRPr="00434AFD">
          <w:rPr>
            <w:rStyle w:val="Hyperlink"/>
            <w:noProof/>
          </w:rPr>
          <w:t>5.</w:t>
        </w:r>
        <w:r w:rsidR="000703E4">
          <w:rPr>
            <w:noProof/>
          </w:rPr>
          <w:tab/>
        </w:r>
        <w:r w:rsidR="000703E4" w:rsidRPr="00434AFD">
          <w:rPr>
            <w:rStyle w:val="Hyperlink"/>
            <w:noProof/>
          </w:rPr>
          <w:t>OBJECTIVES AND TARGETS</w:t>
        </w:r>
        <w:r w:rsidR="000703E4">
          <w:rPr>
            <w:noProof/>
            <w:webHidden/>
          </w:rPr>
          <w:tab/>
        </w:r>
        <w:r w:rsidR="000703E4">
          <w:rPr>
            <w:noProof/>
            <w:webHidden/>
          </w:rPr>
          <w:fldChar w:fldCharType="begin"/>
        </w:r>
        <w:r w:rsidR="000703E4">
          <w:rPr>
            <w:noProof/>
            <w:webHidden/>
          </w:rPr>
          <w:instrText xml:space="preserve"> PAGEREF _Toc336519049 \h </w:instrText>
        </w:r>
        <w:r w:rsidR="000703E4">
          <w:rPr>
            <w:noProof/>
            <w:webHidden/>
          </w:rPr>
        </w:r>
        <w:r w:rsidR="000703E4">
          <w:rPr>
            <w:noProof/>
            <w:webHidden/>
          </w:rPr>
          <w:fldChar w:fldCharType="separate"/>
        </w:r>
        <w:r>
          <w:rPr>
            <w:noProof/>
            <w:webHidden/>
          </w:rPr>
          <w:t>8</w:t>
        </w:r>
        <w:r w:rsidR="000703E4">
          <w:rPr>
            <w:noProof/>
            <w:webHidden/>
          </w:rPr>
          <w:fldChar w:fldCharType="end"/>
        </w:r>
      </w:hyperlink>
    </w:p>
    <w:p w:rsidR="000703E4" w:rsidRDefault="00C32AF9">
      <w:pPr>
        <w:pStyle w:val="TOC1"/>
        <w:tabs>
          <w:tab w:val="left" w:pos="440"/>
          <w:tab w:val="right" w:leader="dot" w:pos="9016"/>
        </w:tabs>
        <w:rPr>
          <w:noProof/>
        </w:rPr>
      </w:pPr>
      <w:hyperlink w:anchor="_Toc336519050" w:history="1">
        <w:r w:rsidR="000703E4" w:rsidRPr="00434AFD">
          <w:rPr>
            <w:rStyle w:val="Hyperlink"/>
            <w:noProof/>
          </w:rPr>
          <w:t>6.</w:t>
        </w:r>
        <w:r w:rsidR="000703E4">
          <w:rPr>
            <w:noProof/>
          </w:rPr>
          <w:tab/>
        </w:r>
        <w:r w:rsidR="000703E4" w:rsidRPr="00434AFD">
          <w:rPr>
            <w:rStyle w:val="Hyperlink"/>
            <w:noProof/>
          </w:rPr>
          <w:t>COMMUNICATION &amp; CONSULTATION</w:t>
        </w:r>
        <w:r w:rsidR="000703E4">
          <w:rPr>
            <w:noProof/>
            <w:webHidden/>
          </w:rPr>
          <w:tab/>
        </w:r>
        <w:r w:rsidR="000703E4">
          <w:rPr>
            <w:noProof/>
            <w:webHidden/>
          </w:rPr>
          <w:fldChar w:fldCharType="begin"/>
        </w:r>
        <w:r w:rsidR="000703E4">
          <w:rPr>
            <w:noProof/>
            <w:webHidden/>
          </w:rPr>
          <w:instrText xml:space="preserve"> PAGEREF _Toc336519050 \h </w:instrText>
        </w:r>
        <w:r w:rsidR="000703E4">
          <w:rPr>
            <w:noProof/>
            <w:webHidden/>
          </w:rPr>
        </w:r>
        <w:r w:rsidR="000703E4">
          <w:rPr>
            <w:noProof/>
            <w:webHidden/>
          </w:rPr>
          <w:fldChar w:fldCharType="separate"/>
        </w:r>
        <w:r>
          <w:rPr>
            <w:noProof/>
            <w:webHidden/>
          </w:rPr>
          <w:t>9</w:t>
        </w:r>
        <w:r w:rsidR="000703E4">
          <w:rPr>
            <w:noProof/>
            <w:webHidden/>
          </w:rPr>
          <w:fldChar w:fldCharType="end"/>
        </w:r>
      </w:hyperlink>
    </w:p>
    <w:p w:rsidR="000703E4" w:rsidRDefault="00C32AF9">
      <w:pPr>
        <w:pStyle w:val="TOC2"/>
        <w:tabs>
          <w:tab w:val="left" w:pos="880"/>
          <w:tab w:val="right" w:leader="dot" w:pos="9016"/>
        </w:tabs>
        <w:rPr>
          <w:noProof/>
        </w:rPr>
      </w:pPr>
      <w:hyperlink w:anchor="_Toc336519051" w:history="1">
        <w:r w:rsidR="000703E4" w:rsidRPr="00434AFD">
          <w:rPr>
            <w:rStyle w:val="Hyperlink"/>
            <w:noProof/>
          </w:rPr>
          <w:t>6.1</w:t>
        </w:r>
        <w:r w:rsidR="000703E4">
          <w:rPr>
            <w:noProof/>
          </w:rPr>
          <w:tab/>
        </w:r>
        <w:r w:rsidR="000703E4" w:rsidRPr="00434AFD">
          <w:rPr>
            <w:rStyle w:val="Hyperlink"/>
            <w:noProof/>
          </w:rPr>
          <w:t>Meetings</w:t>
        </w:r>
        <w:r w:rsidR="000703E4">
          <w:rPr>
            <w:noProof/>
            <w:webHidden/>
          </w:rPr>
          <w:tab/>
        </w:r>
        <w:r w:rsidR="000703E4">
          <w:rPr>
            <w:noProof/>
            <w:webHidden/>
          </w:rPr>
          <w:fldChar w:fldCharType="begin"/>
        </w:r>
        <w:r w:rsidR="000703E4">
          <w:rPr>
            <w:noProof/>
            <w:webHidden/>
          </w:rPr>
          <w:instrText xml:space="preserve"> PAGEREF _Toc336519051 \h </w:instrText>
        </w:r>
        <w:r w:rsidR="000703E4">
          <w:rPr>
            <w:noProof/>
            <w:webHidden/>
          </w:rPr>
        </w:r>
        <w:r w:rsidR="000703E4">
          <w:rPr>
            <w:noProof/>
            <w:webHidden/>
          </w:rPr>
          <w:fldChar w:fldCharType="separate"/>
        </w:r>
        <w:r>
          <w:rPr>
            <w:noProof/>
            <w:webHidden/>
          </w:rPr>
          <w:t>9</w:t>
        </w:r>
        <w:r w:rsidR="000703E4">
          <w:rPr>
            <w:noProof/>
            <w:webHidden/>
          </w:rPr>
          <w:fldChar w:fldCharType="end"/>
        </w:r>
      </w:hyperlink>
    </w:p>
    <w:p w:rsidR="000703E4" w:rsidRDefault="00C32AF9">
      <w:pPr>
        <w:pStyle w:val="TOC2"/>
        <w:tabs>
          <w:tab w:val="left" w:pos="880"/>
          <w:tab w:val="right" w:leader="dot" w:pos="9016"/>
        </w:tabs>
        <w:rPr>
          <w:noProof/>
        </w:rPr>
      </w:pPr>
      <w:hyperlink w:anchor="_Toc336519052" w:history="1">
        <w:r w:rsidR="000703E4" w:rsidRPr="00434AFD">
          <w:rPr>
            <w:rStyle w:val="Hyperlink"/>
            <w:noProof/>
          </w:rPr>
          <w:t>6.2</w:t>
        </w:r>
        <w:r w:rsidR="000703E4">
          <w:rPr>
            <w:noProof/>
          </w:rPr>
          <w:tab/>
        </w:r>
        <w:r w:rsidR="000703E4" w:rsidRPr="00434AFD">
          <w:rPr>
            <w:rStyle w:val="Hyperlink"/>
            <w:noProof/>
          </w:rPr>
          <w:t>HSE Issue Resolution</w:t>
        </w:r>
        <w:r w:rsidR="000703E4">
          <w:rPr>
            <w:noProof/>
            <w:webHidden/>
          </w:rPr>
          <w:tab/>
        </w:r>
        <w:r w:rsidR="000703E4">
          <w:rPr>
            <w:noProof/>
            <w:webHidden/>
          </w:rPr>
          <w:fldChar w:fldCharType="begin"/>
        </w:r>
        <w:r w:rsidR="000703E4">
          <w:rPr>
            <w:noProof/>
            <w:webHidden/>
          </w:rPr>
          <w:instrText xml:space="preserve"> PAGEREF _Toc336519052 \h </w:instrText>
        </w:r>
        <w:r w:rsidR="000703E4">
          <w:rPr>
            <w:noProof/>
            <w:webHidden/>
          </w:rPr>
        </w:r>
        <w:r w:rsidR="000703E4">
          <w:rPr>
            <w:noProof/>
            <w:webHidden/>
          </w:rPr>
          <w:fldChar w:fldCharType="separate"/>
        </w:r>
        <w:r>
          <w:rPr>
            <w:noProof/>
            <w:webHidden/>
          </w:rPr>
          <w:t>9</w:t>
        </w:r>
        <w:r w:rsidR="000703E4">
          <w:rPr>
            <w:noProof/>
            <w:webHidden/>
          </w:rPr>
          <w:fldChar w:fldCharType="end"/>
        </w:r>
      </w:hyperlink>
    </w:p>
    <w:p w:rsidR="000703E4" w:rsidRDefault="00C32AF9">
      <w:pPr>
        <w:pStyle w:val="TOC2"/>
        <w:tabs>
          <w:tab w:val="left" w:pos="880"/>
          <w:tab w:val="right" w:leader="dot" w:pos="9016"/>
        </w:tabs>
        <w:rPr>
          <w:noProof/>
        </w:rPr>
      </w:pPr>
      <w:hyperlink w:anchor="_Toc336519053" w:history="1">
        <w:r w:rsidR="000703E4" w:rsidRPr="00434AFD">
          <w:rPr>
            <w:rStyle w:val="Hyperlink"/>
            <w:noProof/>
          </w:rPr>
          <w:t>6.3</w:t>
        </w:r>
        <w:r w:rsidR="000703E4">
          <w:rPr>
            <w:noProof/>
          </w:rPr>
          <w:tab/>
        </w:r>
        <w:r w:rsidR="000703E4" w:rsidRPr="00434AFD">
          <w:rPr>
            <w:rStyle w:val="Hyperlink"/>
            <w:noProof/>
          </w:rPr>
          <w:t>HSE Alerts</w:t>
        </w:r>
        <w:r w:rsidR="000703E4">
          <w:rPr>
            <w:noProof/>
            <w:webHidden/>
          </w:rPr>
          <w:tab/>
        </w:r>
        <w:r w:rsidR="000703E4">
          <w:rPr>
            <w:noProof/>
            <w:webHidden/>
          </w:rPr>
          <w:fldChar w:fldCharType="begin"/>
        </w:r>
        <w:r w:rsidR="000703E4">
          <w:rPr>
            <w:noProof/>
            <w:webHidden/>
          </w:rPr>
          <w:instrText xml:space="preserve"> PAGEREF _Toc336519053 \h </w:instrText>
        </w:r>
        <w:r w:rsidR="000703E4">
          <w:rPr>
            <w:noProof/>
            <w:webHidden/>
          </w:rPr>
        </w:r>
        <w:r w:rsidR="000703E4">
          <w:rPr>
            <w:noProof/>
            <w:webHidden/>
          </w:rPr>
          <w:fldChar w:fldCharType="separate"/>
        </w:r>
        <w:r>
          <w:rPr>
            <w:noProof/>
            <w:webHidden/>
          </w:rPr>
          <w:t>10</w:t>
        </w:r>
        <w:r w:rsidR="000703E4">
          <w:rPr>
            <w:noProof/>
            <w:webHidden/>
          </w:rPr>
          <w:fldChar w:fldCharType="end"/>
        </w:r>
      </w:hyperlink>
    </w:p>
    <w:p w:rsidR="000703E4" w:rsidRDefault="00C32AF9">
      <w:pPr>
        <w:pStyle w:val="TOC2"/>
        <w:tabs>
          <w:tab w:val="left" w:pos="880"/>
          <w:tab w:val="right" w:leader="dot" w:pos="9016"/>
        </w:tabs>
        <w:rPr>
          <w:noProof/>
        </w:rPr>
      </w:pPr>
      <w:hyperlink w:anchor="_Toc336519054" w:history="1">
        <w:r w:rsidR="000703E4" w:rsidRPr="00434AFD">
          <w:rPr>
            <w:rStyle w:val="Hyperlink"/>
            <w:noProof/>
          </w:rPr>
          <w:t>6.4</w:t>
        </w:r>
        <w:r w:rsidR="000703E4">
          <w:rPr>
            <w:noProof/>
          </w:rPr>
          <w:tab/>
        </w:r>
        <w:r w:rsidR="000703E4" w:rsidRPr="00434AFD">
          <w:rPr>
            <w:rStyle w:val="Hyperlink"/>
            <w:noProof/>
          </w:rPr>
          <w:t>Notice Boards</w:t>
        </w:r>
        <w:r w:rsidR="000703E4">
          <w:rPr>
            <w:noProof/>
            <w:webHidden/>
          </w:rPr>
          <w:tab/>
        </w:r>
        <w:r w:rsidR="000703E4">
          <w:rPr>
            <w:noProof/>
            <w:webHidden/>
          </w:rPr>
          <w:fldChar w:fldCharType="begin"/>
        </w:r>
        <w:r w:rsidR="000703E4">
          <w:rPr>
            <w:noProof/>
            <w:webHidden/>
          </w:rPr>
          <w:instrText xml:space="preserve"> PAGEREF _Toc336519054 \h </w:instrText>
        </w:r>
        <w:r w:rsidR="000703E4">
          <w:rPr>
            <w:noProof/>
            <w:webHidden/>
          </w:rPr>
        </w:r>
        <w:r w:rsidR="000703E4">
          <w:rPr>
            <w:noProof/>
            <w:webHidden/>
          </w:rPr>
          <w:fldChar w:fldCharType="separate"/>
        </w:r>
        <w:r>
          <w:rPr>
            <w:noProof/>
            <w:webHidden/>
          </w:rPr>
          <w:t>10</w:t>
        </w:r>
        <w:r w:rsidR="000703E4">
          <w:rPr>
            <w:noProof/>
            <w:webHidden/>
          </w:rPr>
          <w:fldChar w:fldCharType="end"/>
        </w:r>
      </w:hyperlink>
    </w:p>
    <w:p w:rsidR="000703E4" w:rsidRDefault="00C32AF9">
      <w:pPr>
        <w:pStyle w:val="TOC1"/>
        <w:tabs>
          <w:tab w:val="left" w:pos="440"/>
          <w:tab w:val="right" w:leader="dot" w:pos="9016"/>
        </w:tabs>
        <w:rPr>
          <w:noProof/>
        </w:rPr>
      </w:pPr>
      <w:hyperlink w:anchor="_Toc336519055" w:history="1">
        <w:r w:rsidR="000703E4" w:rsidRPr="00434AFD">
          <w:rPr>
            <w:rStyle w:val="Hyperlink"/>
            <w:noProof/>
          </w:rPr>
          <w:t>7.</w:t>
        </w:r>
        <w:r w:rsidR="000703E4">
          <w:rPr>
            <w:noProof/>
          </w:rPr>
          <w:tab/>
        </w:r>
        <w:r w:rsidR="000703E4" w:rsidRPr="00434AFD">
          <w:rPr>
            <w:rStyle w:val="Hyperlink"/>
            <w:noProof/>
          </w:rPr>
          <w:t>HAZARD MANAGEMENT</w:t>
        </w:r>
        <w:r w:rsidR="000703E4">
          <w:rPr>
            <w:noProof/>
            <w:webHidden/>
          </w:rPr>
          <w:tab/>
        </w:r>
        <w:r w:rsidR="000703E4">
          <w:rPr>
            <w:noProof/>
            <w:webHidden/>
          </w:rPr>
          <w:fldChar w:fldCharType="begin"/>
        </w:r>
        <w:r w:rsidR="000703E4">
          <w:rPr>
            <w:noProof/>
            <w:webHidden/>
          </w:rPr>
          <w:instrText xml:space="preserve"> PAGEREF _Toc336519055 \h </w:instrText>
        </w:r>
        <w:r w:rsidR="000703E4">
          <w:rPr>
            <w:noProof/>
            <w:webHidden/>
          </w:rPr>
        </w:r>
        <w:r w:rsidR="000703E4">
          <w:rPr>
            <w:noProof/>
            <w:webHidden/>
          </w:rPr>
          <w:fldChar w:fldCharType="separate"/>
        </w:r>
        <w:r>
          <w:rPr>
            <w:noProof/>
            <w:webHidden/>
          </w:rPr>
          <w:t>10</w:t>
        </w:r>
        <w:r w:rsidR="000703E4">
          <w:rPr>
            <w:noProof/>
            <w:webHidden/>
          </w:rPr>
          <w:fldChar w:fldCharType="end"/>
        </w:r>
      </w:hyperlink>
    </w:p>
    <w:p w:rsidR="000703E4" w:rsidRDefault="00C32AF9">
      <w:pPr>
        <w:pStyle w:val="TOC2"/>
        <w:tabs>
          <w:tab w:val="left" w:pos="880"/>
          <w:tab w:val="right" w:leader="dot" w:pos="9016"/>
        </w:tabs>
        <w:rPr>
          <w:noProof/>
        </w:rPr>
      </w:pPr>
      <w:hyperlink w:anchor="_Toc336519056" w:history="1">
        <w:r w:rsidR="000703E4" w:rsidRPr="00434AFD">
          <w:rPr>
            <w:rStyle w:val="Hyperlink"/>
            <w:noProof/>
          </w:rPr>
          <w:t>7.1</w:t>
        </w:r>
        <w:r w:rsidR="000703E4">
          <w:rPr>
            <w:noProof/>
          </w:rPr>
          <w:tab/>
        </w:r>
        <w:r w:rsidR="000703E4" w:rsidRPr="00434AFD">
          <w:rPr>
            <w:rStyle w:val="Hyperlink"/>
            <w:noProof/>
          </w:rPr>
          <w:t>HAZID Reviews</w:t>
        </w:r>
        <w:r w:rsidR="000703E4">
          <w:rPr>
            <w:noProof/>
            <w:webHidden/>
          </w:rPr>
          <w:tab/>
        </w:r>
        <w:r w:rsidR="000703E4">
          <w:rPr>
            <w:noProof/>
            <w:webHidden/>
          </w:rPr>
          <w:fldChar w:fldCharType="begin"/>
        </w:r>
        <w:r w:rsidR="000703E4">
          <w:rPr>
            <w:noProof/>
            <w:webHidden/>
          </w:rPr>
          <w:instrText xml:space="preserve"> PAGEREF _Toc336519056 \h </w:instrText>
        </w:r>
        <w:r w:rsidR="000703E4">
          <w:rPr>
            <w:noProof/>
            <w:webHidden/>
          </w:rPr>
        </w:r>
        <w:r w:rsidR="000703E4">
          <w:rPr>
            <w:noProof/>
            <w:webHidden/>
          </w:rPr>
          <w:fldChar w:fldCharType="separate"/>
        </w:r>
        <w:r>
          <w:rPr>
            <w:noProof/>
            <w:webHidden/>
          </w:rPr>
          <w:t>10</w:t>
        </w:r>
        <w:r w:rsidR="000703E4">
          <w:rPr>
            <w:noProof/>
            <w:webHidden/>
          </w:rPr>
          <w:fldChar w:fldCharType="end"/>
        </w:r>
      </w:hyperlink>
    </w:p>
    <w:p w:rsidR="000703E4" w:rsidRDefault="00C32AF9">
      <w:pPr>
        <w:pStyle w:val="TOC2"/>
        <w:tabs>
          <w:tab w:val="left" w:pos="880"/>
          <w:tab w:val="right" w:leader="dot" w:pos="9016"/>
        </w:tabs>
        <w:rPr>
          <w:noProof/>
        </w:rPr>
      </w:pPr>
      <w:hyperlink w:anchor="_Toc336519057" w:history="1">
        <w:r w:rsidR="000703E4" w:rsidRPr="00434AFD">
          <w:rPr>
            <w:rStyle w:val="Hyperlink"/>
            <w:noProof/>
          </w:rPr>
          <w:t>7.2</w:t>
        </w:r>
        <w:r w:rsidR="000703E4">
          <w:rPr>
            <w:noProof/>
          </w:rPr>
          <w:tab/>
        </w:r>
        <w:r w:rsidR="000703E4" w:rsidRPr="00434AFD">
          <w:rPr>
            <w:rStyle w:val="Hyperlink"/>
            <w:noProof/>
          </w:rPr>
          <w:t>Job Hazard Analysis (JHA) and Take 5</w:t>
        </w:r>
        <w:r w:rsidR="000703E4">
          <w:rPr>
            <w:noProof/>
            <w:webHidden/>
          </w:rPr>
          <w:tab/>
        </w:r>
        <w:r w:rsidR="000703E4">
          <w:rPr>
            <w:noProof/>
            <w:webHidden/>
          </w:rPr>
          <w:fldChar w:fldCharType="begin"/>
        </w:r>
        <w:r w:rsidR="000703E4">
          <w:rPr>
            <w:noProof/>
            <w:webHidden/>
          </w:rPr>
          <w:instrText xml:space="preserve"> PAGEREF _Toc336519057 \h </w:instrText>
        </w:r>
        <w:r w:rsidR="000703E4">
          <w:rPr>
            <w:noProof/>
            <w:webHidden/>
          </w:rPr>
        </w:r>
        <w:r w:rsidR="000703E4">
          <w:rPr>
            <w:noProof/>
            <w:webHidden/>
          </w:rPr>
          <w:fldChar w:fldCharType="separate"/>
        </w:r>
        <w:r>
          <w:rPr>
            <w:noProof/>
            <w:webHidden/>
          </w:rPr>
          <w:t>11</w:t>
        </w:r>
        <w:r w:rsidR="000703E4">
          <w:rPr>
            <w:noProof/>
            <w:webHidden/>
          </w:rPr>
          <w:fldChar w:fldCharType="end"/>
        </w:r>
      </w:hyperlink>
    </w:p>
    <w:p w:rsidR="000703E4" w:rsidRDefault="00C32AF9">
      <w:pPr>
        <w:pStyle w:val="TOC2"/>
        <w:tabs>
          <w:tab w:val="left" w:pos="880"/>
          <w:tab w:val="right" w:leader="dot" w:pos="9016"/>
        </w:tabs>
        <w:rPr>
          <w:noProof/>
        </w:rPr>
      </w:pPr>
      <w:hyperlink w:anchor="_Toc336519058" w:history="1">
        <w:r w:rsidR="000703E4" w:rsidRPr="00434AFD">
          <w:rPr>
            <w:rStyle w:val="Hyperlink"/>
            <w:noProof/>
          </w:rPr>
          <w:t>7.3</w:t>
        </w:r>
        <w:r w:rsidR="000703E4">
          <w:rPr>
            <w:noProof/>
          </w:rPr>
          <w:tab/>
        </w:r>
        <w:r w:rsidR="000703E4" w:rsidRPr="00434AFD">
          <w:rPr>
            <w:rStyle w:val="Hyperlink"/>
            <w:noProof/>
          </w:rPr>
          <w:t>Safe Work Procedures</w:t>
        </w:r>
        <w:r w:rsidR="000703E4">
          <w:rPr>
            <w:noProof/>
            <w:webHidden/>
          </w:rPr>
          <w:tab/>
        </w:r>
        <w:r w:rsidR="000703E4">
          <w:rPr>
            <w:noProof/>
            <w:webHidden/>
          </w:rPr>
          <w:fldChar w:fldCharType="begin"/>
        </w:r>
        <w:r w:rsidR="000703E4">
          <w:rPr>
            <w:noProof/>
            <w:webHidden/>
          </w:rPr>
          <w:instrText xml:space="preserve"> PAGEREF _Toc336519058 \h </w:instrText>
        </w:r>
        <w:r w:rsidR="000703E4">
          <w:rPr>
            <w:noProof/>
            <w:webHidden/>
          </w:rPr>
        </w:r>
        <w:r w:rsidR="000703E4">
          <w:rPr>
            <w:noProof/>
            <w:webHidden/>
          </w:rPr>
          <w:fldChar w:fldCharType="separate"/>
        </w:r>
        <w:r>
          <w:rPr>
            <w:noProof/>
            <w:webHidden/>
          </w:rPr>
          <w:t>12</w:t>
        </w:r>
        <w:r w:rsidR="000703E4">
          <w:rPr>
            <w:noProof/>
            <w:webHidden/>
          </w:rPr>
          <w:fldChar w:fldCharType="end"/>
        </w:r>
      </w:hyperlink>
    </w:p>
    <w:p w:rsidR="000703E4" w:rsidRDefault="00C32AF9">
      <w:pPr>
        <w:pStyle w:val="TOC1"/>
        <w:tabs>
          <w:tab w:val="left" w:pos="440"/>
          <w:tab w:val="right" w:leader="dot" w:pos="9016"/>
        </w:tabs>
        <w:rPr>
          <w:noProof/>
        </w:rPr>
      </w:pPr>
      <w:hyperlink w:anchor="_Toc336519059" w:history="1">
        <w:r w:rsidR="000703E4" w:rsidRPr="00434AFD">
          <w:rPr>
            <w:rStyle w:val="Hyperlink"/>
            <w:noProof/>
          </w:rPr>
          <w:t>8.</w:t>
        </w:r>
        <w:r w:rsidR="000703E4">
          <w:rPr>
            <w:noProof/>
          </w:rPr>
          <w:tab/>
        </w:r>
        <w:r w:rsidR="000703E4" w:rsidRPr="00434AFD">
          <w:rPr>
            <w:rStyle w:val="Hyperlink"/>
            <w:noProof/>
          </w:rPr>
          <w:t>INSPECTIONS &amp; AUDITS</w:t>
        </w:r>
        <w:r w:rsidR="000703E4">
          <w:rPr>
            <w:noProof/>
            <w:webHidden/>
          </w:rPr>
          <w:tab/>
        </w:r>
        <w:r w:rsidR="000703E4">
          <w:rPr>
            <w:noProof/>
            <w:webHidden/>
          </w:rPr>
          <w:fldChar w:fldCharType="begin"/>
        </w:r>
        <w:r w:rsidR="000703E4">
          <w:rPr>
            <w:noProof/>
            <w:webHidden/>
          </w:rPr>
          <w:instrText xml:space="preserve"> PAGEREF _Toc336519059 \h </w:instrText>
        </w:r>
        <w:r w:rsidR="000703E4">
          <w:rPr>
            <w:noProof/>
            <w:webHidden/>
          </w:rPr>
        </w:r>
        <w:r w:rsidR="000703E4">
          <w:rPr>
            <w:noProof/>
            <w:webHidden/>
          </w:rPr>
          <w:fldChar w:fldCharType="separate"/>
        </w:r>
        <w:r>
          <w:rPr>
            <w:noProof/>
            <w:webHidden/>
          </w:rPr>
          <w:t>12</w:t>
        </w:r>
        <w:r w:rsidR="000703E4">
          <w:rPr>
            <w:noProof/>
            <w:webHidden/>
          </w:rPr>
          <w:fldChar w:fldCharType="end"/>
        </w:r>
      </w:hyperlink>
    </w:p>
    <w:p w:rsidR="000703E4" w:rsidRDefault="00C32AF9">
      <w:pPr>
        <w:pStyle w:val="TOC1"/>
        <w:tabs>
          <w:tab w:val="left" w:pos="440"/>
          <w:tab w:val="right" w:leader="dot" w:pos="9016"/>
        </w:tabs>
        <w:rPr>
          <w:noProof/>
        </w:rPr>
      </w:pPr>
      <w:hyperlink w:anchor="_Toc336519060" w:history="1">
        <w:r w:rsidR="000703E4" w:rsidRPr="00434AFD">
          <w:rPr>
            <w:rStyle w:val="Hyperlink"/>
            <w:noProof/>
          </w:rPr>
          <w:t>9.</w:t>
        </w:r>
        <w:r w:rsidR="000703E4">
          <w:rPr>
            <w:noProof/>
          </w:rPr>
          <w:tab/>
        </w:r>
        <w:r w:rsidR="000703E4" w:rsidRPr="00434AFD">
          <w:rPr>
            <w:rStyle w:val="Hyperlink"/>
            <w:noProof/>
          </w:rPr>
          <w:t>HSE TRAINING</w:t>
        </w:r>
        <w:r w:rsidR="000703E4">
          <w:rPr>
            <w:noProof/>
            <w:webHidden/>
          </w:rPr>
          <w:tab/>
        </w:r>
        <w:r w:rsidR="000703E4">
          <w:rPr>
            <w:noProof/>
            <w:webHidden/>
          </w:rPr>
          <w:fldChar w:fldCharType="begin"/>
        </w:r>
        <w:r w:rsidR="000703E4">
          <w:rPr>
            <w:noProof/>
            <w:webHidden/>
          </w:rPr>
          <w:instrText xml:space="preserve"> PAGEREF _Toc336519060 \h </w:instrText>
        </w:r>
        <w:r w:rsidR="000703E4">
          <w:rPr>
            <w:noProof/>
            <w:webHidden/>
          </w:rPr>
        </w:r>
        <w:r w:rsidR="000703E4">
          <w:rPr>
            <w:noProof/>
            <w:webHidden/>
          </w:rPr>
          <w:fldChar w:fldCharType="separate"/>
        </w:r>
        <w:r>
          <w:rPr>
            <w:noProof/>
            <w:webHidden/>
          </w:rPr>
          <w:t>13</w:t>
        </w:r>
        <w:r w:rsidR="000703E4">
          <w:rPr>
            <w:noProof/>
            <w:webHidden/>
          </w:rPr>
          <w:fldChar w:fldCharType="end"/>
        </w:r>
      </w:hyperlink>
    </w:p>
    <w:p w:rsidR="000703E4" w:rsidRDefault="00C32AF9">
      <w:pPr>
        <w:pStyle w:val="TOC1"/>
        <w:tabs>
          <w:tab w:val="left" w:pos="660"/>
          <w:tab w:val="right" w:leader="dot" w:pos="9016"/>
        </w:tabs>
        <w:rPr>
          <w:noProof/>
        </w:rPr>
      </w:pPr>
      <w:hyperlink w:anchor="_Toc336519061" w:history="1">
        <w:r w:rsidR="000703E4" w:rsidRPr="00434AFD">
          <w:rPr>
            <w:rStyle w:val="Hyperlink"/>
            <w:noProof/>
          </w:rPr>
          <w:t>10.</w:t>
        </w:r>
        <w:r w:rsidR="000703E4">
          <w:rPr>
            <w:noProof/>
          </w:rPr>
          <w:tab/>
        </w:r>
        <w:r w:rsidR="000703E4" w:rsidRPr="00434AFD">
          <w:rPr>
            <w:rStyle w:val="Hyperlink"/>
            <w:noProof/>
          </w:rPr>
          <w:t>INCIDENT &amp; INJURY MANAGEMENT</w:t>
        </w:r>
        <w:r w:rsidR="000703E4">
          <w:rPr>
            <w:noProof/>
            <w:webHidden/>
          </w:rPr>
          <w:tab/>
        </w:r>
        <w:r w:rsidR="000703E4">
          <w:rPr>
            <w:noProof/>
            <w:webHidden/>
          </w:rPr>
          <w:fldChar w:fldCharType="begin"/>
        </w:r>
        <w:r w:rsidR="000703E4">
          <w:rPr>
            <w:noProof/>
            <w:webHidden/>
          </w:rPr>
          <w:instrText xml:space="preserve"> PAGEREF _Toc336519061 \h </w:instrText>
        </w:r>
        <w:r w:rsidR="000703E4">
          <w:rPr>
            <w:noProof/>
            <w:webHidden/>
          </w:rPr>
        </w:r>
        <w:r w:rsidR="000703E4">
          <w:rPr>
            <w:noProof/>
            <w:webHidden/>
          </w:rPr>
          <w:fldChar w:fldCharType="separate"/>
        </w:r>
        <w:r>
          <w:rPr>
            <w:noProof/>
            <w:webHidden/>
          </w:rPr>
          <w:t>14</w:t>
        </w:r>
        <w:r w:rsidR="000703E4">
          <w:rPr>
            <w:noProof/>
            <w:webHidden/>
          </w:rPr>
          <w:fldChar w:fldCharType="end"/>
        </w:r>
      </w:hyperlink>
    </w:p>
    <w:p w:rsidR="000703E4" w:rsidRDefault="00C32AF9">
      <w:pPr>
        <w:pStyle w:val="TOC1"/>
        <w:tabs>
          <w:tab w:val="left" w:pos="660"/>
          <w:tab w:val="right" w:leader="dot" w:pos="9016"/>
        </w:tabs>
        <w:rPr>
          <w:noProof/>
        </w:rPr>
      </w:pPr>
      <w:hyperlink w:anchor="_Toc336519062" w:history="1">
        <w:r w:rsidR="000703E4" w:rsidRPr="00434AFD">
          <w:rPr>
            <w:rStyle w:val="Hyperlink"/>
            <w:noProof/>
          </w:rPr>
          <w:t>11.</w:t>
        </w:r>
        <w:r w:rsidR="000703E4">
          <w:rPr>
            <w:noProof/>
          </w:rPr>
          <w:tab/>
        </w:r>
        <w:r w:rsidR="000703E4" w:rsidRPr="00434AFD">
          <w:rPr>
            <w:rStyle w:val="Hyperlink"/>
            <w:noProof/>
          </w:rPr>
          <w:t>FITNESS FOR WORK</w:t>
        </w:r>
        <w:r w:rsidR="000703E4">
          <w:rPr>
            <w:noProof/>
            <w:webHidden/>
          </w:rPr>
          <w:tab/>
        </w:r>
        <w:r w:rsidR="000703E4">
          <w:rPr>
            <w:noProof/>
            <w:webHidden/>
          </w:rPr>
          <w:fldChar w:fldCharType="begin"/>
        </w:r>
        <w:r w:rsidR="000703E4">
          <w:rPr>
            <w:noProof/>
            <w:webHidden/>
          </w:rPr>
          <w:instrText xml:space="preserve"> PAGEREF _Toc336519062 \h </w:instrText>
        </w:r>
        <w:r w:rsidR="000703E4">
          <w:rPr>
            <w:noProof/>
            <w:webHidden/>
          </w:rPr>
        </w:r>
        <w:r w:rsidR="000703E4">
          <w:rPr>
            <w:noProof/>
            <w:webHidden/>
          </w:rPr>
          <w:fldChar w:fldCharType="separate"/>
        </w:r>
        <w:r>
          <w:rPr>
            <w:noProof/>
            <w:webHidden/>
          </w:rPr>
          <w:t>14</w:t>
        </w:r>
        <w:r w:rsidR="000703E4">
          <w:rPr>
            <w:noProof/>
            <w:webHidden/>
          </w:rPr>
          <w:fldChar w:fldCharType="end"/>
        </w:r>
      </w:hyperlink>
    </w:p>
    <w:p w:rsidR="000703E4" w:rsidRDefault="00C32AF9">
      <w:pPr>
        <w:pStyle w:val="TOC1"/>
        <w:tabs>
          <w:tab w:val="left" w:pos="660"/>
          <w:tab w:val="right" w:leader="dot" w:pos="9016"/>
        </w:tabs>
        <w:rPr>
          <w:noProof/>
        </w:rPr>
      </w:pPr>
      <w:hyperlink w:anchor="_Toc336519063" w:history="1">
        <w:r w:rsidR="000703E4" w:rsidRPr="00434AFD">
          <w:rPr>
            <w:rStyle w:val="Hyperlink"/>
            <w:noProof/>
          </w:rPr>
          <w:t>12.</w:t>
        </w:r>
        <w:r w:rsidR="000703E4">
          <w:rPr>
            <w:noProof/>
          </w:rPr>
          <w:tab/>
        </w:r>
        <w:r w:rsidR="000703E4" w:rsidRPr="00434AFD">
          <w:rPr>
            <w:rStyle w:val="Hyperlink"/>
            <w:noProof/>
          </w:rPr>
          <w:t>EMERGENCY RESPONSE</w:t>
        </w:r>
        <w:r w:rsidR="000703E4">
          <w:rPr>
            <w:noProof/>
            <w:webHidden/>
          </w:rPr>
          <w:tab/>
        </w:r>
        <w:r w:rsidR="000703E4">
          <w:rPr>
            <w:noProof/>
            <w:webHidden/>
          </w:rPr>
          <w:fldChar w:fldCharType="begin"/>
        </w:r>
        <w:r w:rsidR="000703E4">
          <w:rPr>
            <w:noProof/>
            <w:webHidden/>
          </w:rPr>
          <w:instrText xml:space="preserve"> PAGEREF _Toc336519063 \h </w:instrText>
        </w:r>
        <w:r w:rsidR="000703E4">
          <w:rPr>
            <w:noProof/>
            <w:webHidden/>
          </w:rPr>
        </w:r>
        <w:r w:rsidR="000703E4">
          <w:rPr>
            <w:noProof/>
            <w:webHidden/>
          </w:rPr>
          <w:fldChar w:fldCharType="separate"/>
        </w:r>
        <w:r>
          <w:rPr>
            <w:noProof/>
            <w:webHidden/>
          </w:rPr>
          <w:t>15</w:t>
        </w:r>
        <w:r w:rsidR="000703E4">
          <w:rPr>
            <w:noProof/>
            <w:webHidden/>
          </w:rPr>
          <w:fldChar w:fldCharType="end"/>
        </w:r>
      </w:hyperlink>
    </w:p>
    <w:p w:rsidR="000703E4" w:rsidRDefault="00C32AF9">
      <w:pPr>
        <w:pStyle w:val="TOC1"/>
        <w:tabs>
          <w:tab w:val="left" w:pos="660"/>
          <w:tab w:val="right" w:leader="dot" w:pos="9016"/>
        </w:tabs>
        <w:rPr>
          <w:noProof/>
        </w:rPr>
      </w:pPr>
      <w:hyperlink w:anchor="_Toc336519065" w:history="1">
        <w:r w:rsidR="000A03DD">
          <w:rPr>
            <w:rStyle w:val="Hyperlink"/>
            <w:noProof/>
            <w:lang w:eastAsia="en-AU"/>
          </w:rPr>
          <w:t>13</w:t>
        </w:r>
        <w:r w:rsidR="000703E4" w:rsidRPr="00434AFD">
          <w:rPr>
            <w:rStyle w:val="Hyperlink"/>
            <w:noProof/>
            <w:lang w:eastAsia="en-AU"/>
          </w:rPr>
          <w:t>.</w:t>
        </w:r>
        <w:r w:rsidR="000703E4">
          <w:rPr>
            <w:noProof/>
          </w:rPr>
          <w:tab/>
        </w:r>
        <w:r w:rsidR="000703E4" w:rsidRPr="00434AFD">
          <w:rPr>
            <w:rStyle w:val="Hyperlink"/>
            <w:noProof/>
            <w:lang w:eastAsia="en-AU"/>
          </w:rPr>
          <w:t>HSE COMPLIANCE REGISTER</w:t>
        </w:r>
        <w:r w:rsidR="000703E4">
          <w:rPr>
            <w:noProof/>
            <w:webHidden/>
          </w:rPr>
          <w:tab/>
        </w:r>
        <w:r w:rsidR="000703E4">
          <w:rPr>
            <w:noProof/>
            <w:webHidden/>
          </w:rPr>
          <w:fldChar w:fldCharType="begin"/>
        </w:r>
        <w:r w:rsidR="000703E4">
          <w:rPr>
            <w:noProof/>
            <w:webHidden/>
          </w:rPr>
          <w:instrText xml:space="preserve"> PAGEREF _Toc336519065 \h </w:instrText>
        </w:r>
        <w:r w:rsidR="000703E4">
          <w:rPr>
            <w:noProof/>
            <w:webHidden/>
          </w:rPr>
        </w:r>
        <w:r w:rsidR="000703E4">
          <w:rPr>
            <w:noProof/>
            <w:webHidden/>
          </w:rPr>
          <w:fldChar w:fldCharType="separate"/>
        </w:r>
        <w:r>
          <w:rPr>
            <w:noProof/>
            <w:webHidden/>
          </w:rPr>
          <w:t>16</w:t>
        </w:r>
        <w:r w:rsidR="000703E4">
          <w:rPr>
            <w:noProof/>
            <w:webHidden/>
          </w:rPr>
          <w:fldChar w:fldCharType="end"/>
        </w:r>
      </w:hyperlink>
    </w:p>
    <w:p w:rsidR="000703E4" w:rsidRDefault="00C32AF9">
      <w:pPr>
        <w:pStyle w:val="TOC1"/>
        <w:tabs>
          <w:tab w:val="left" w:pos="660"/>
          <w:tab w:val="right" w:leader="dot" w:pos="9016"/>
        </w:tabs>
        <w:rPr>
          <w:noProof/>
        </w:rPr>
      </w:pPr>
      <w:hyperlink w:anchor="_Toc336519066" w:history="1">
        <w:r w:rsidR="000A03DD">
          <w:rPr>
            <w:rStyle w:val="Hyperlink"/>
            <w:noProof/>
            <w:lang w:eastAsia="en-AU"/>
          </w:rPr>
          <w:t>14</w:t>
        </w:r>
        <w:r w:rsidR="000703E4" w:rsidRPr="00434AFD">
          <w:rPr>
            <w:rStyle w:val="Hyperlink"/>
            <w:noProof/>
            <w:lang w:eastAsia="en-AU"/>
          </w:rPr>
          <w:t>.</w:t>
        </w:r>
        <w:r w:rsidR="000703E4">
          <w:rPr>
            <w:noProof/>
          </w:rPr>
          <w:tab/>
        </w:r>
        <w:r w:rsidR="000703E4" w:rsidRPr="00434AFD">
          <w:rPr>
            <w:rStyle w:val="Hyperlink"/>
            <w:noProof/>
            <w:lang w:eastAsia="en-AU"/>
          </w:rPr>
          <w:t>EQUIPMENT EVALUATION</w:t>
        </w:r>
        <w:r w:rsidR="000703E4">
          <w:rPr>
            <w:noProof/>
            <w:webHidden/>
          </w:rPr>
          <w:tab/>
        </w:r>
        <w:r w:rsidR="000703E4">
          <w:rPr>
            <w:noProof/>
            <w:webHidden/>
          </w:rPr>
          <w:fldChar w:fldCharType="begin"/>
        </w:r>
        <w:r w:rsidR="000703E4">
          <w:rPr>
            <w:noProof/>
            <w:webHidden/>
          </w:rPr>
          <w:instrText xml:space="preserve"> PAGEREF _Toc336519066 \h </w:instrText>
        </w:r>
        <w:r w:rsidR="000703E4">
          <w:rPr>
            <w:noProof/>
            <w:webHidden/>
          </w:rPr>
        </w:r>
        <w:r w:rsidR="000703E4">
          <w:rPr>
            <w:noProof/>
            <w:webHidden/>
          </w:rPr>
          <w:fldChar w:fldCharType="separate"/>
        </w:r>
        <w:r>
          <w:rPr>
            <w:noProof/>
            <w:webHidden/>
          </w:rPr>
          <w:t>17</w:t>
        </w:r>
        <w:r w:rsidR="000703E4">
          <w:rPr>
            <w:noProof/>
            <w:webHidden/>
          </w:rPr>
          <w:fldChar w:fldCharType="end"/>
        </w:r>
      </w:hyperlink>
    </w:p>
    <w:p w:rsidR="000703E4" w:rsidRDefault="00C32AF9">
      <w:pPr>
        <w:pStyle w:val="TOC1"/>
        <w:tabs>
          <w:tab w:val="left" w:pos="660"/>
          <w:tab w:val="right" w:leader="dot" w:pos="9016"/>
        </w:tabs>
        <w:rPr>
          <w:noProof/>
        </w:rPr>
      </w:pPr>
      <w:hyperlink w:anchor="_Toc336519067" w:history="1">
        <w:r w:rsidR="000A03DD">
          <w:rPr>
            <w:rStyle w:val="Hyperlink"/>
            <w:noProof/>
            <w:lang w:val="en-US" w:eastAsia="en-AU"/>
          </w:rPr>
          <w:t>15</w:t>
        </w:r>
        <w:r w:rsidR="000703E4" w:rsidRPr="00434AFD">
          <w:rPr>
            <w:rStyle w:val="Hyperlink"/>
            <w:noProof/>
            <w:lang w:val="en-US" w:eastAsia="en-AU"/>
          </w:rPr>
          <w:t>.</w:t>
        </w:r>
        <w:r w:rsidR="000703E4">
          <w:rPr>
            <w:noProof/>
          </w:rPr>
          <w:tab/>
        </w:r>
        <w:r w:rsidR="000703E4" w:rsidRPr="00434AFD">
          <w:rPr>
            <w:rStyle w:val="Hyperlink"/>
            <w:noProof/>
            <w:lang w:val="en-US" w:eastAsia="en-AU"/>
          </w:rPr>
          <w:t>MANAGEMENT OF CHANGE</w:t>
        </w:r>
        <w:r w:rsidR="000703E4">
          <w:rPr>
            <w:noProof/>
            <w:webHidden/>
          </w:rPr>
          <w:tab/>
        </w:r>
        <w:r w:rsidR="000703E4">
          <w:rPr>
            <w:noProof/>
            <w:webHidden/>
          </w:rPr>
          <w:fldChar w:fldCharType="begin"/>
        </w:r>
        <w:r w:rsidR="000703E4">
          <w:rPr>
            <w:noProof/>
            <w:webHidden/>
          </w:rPr>
          <w:instrText xml:space="preserve"> PAGEREF _Toc336519067 \h </w:instrText>
        </w:r>
        <w:r w:rsidR="000703E4">
          <w:rPr>
            <w:noProof/>
            <w:webHidden/>
          </w:rPr>
        </w:r>
        <w:r w:rsidR="000703E4">
          <w:rPr>
            <w:noProof/>
            <w:webHidden/>
          </w:rPr>
          <w:fldChar w:fldCharType="separate"/>
        </w:r>
        <w:r>
          <w:rPr>
            <w:noProof/>
            <w:webHidden/>
          </w:rPr>
          <w:t>17</w:t>
        </w:r>
        <w:r w:rsidR="000703E4">
          <w:rPr>
            <w:noProof/>
            <w:webHidden/>
          </w:rPr>
          <w:fldChar w:fldCharType="end"/>
        </w:r>
      </w:hyperlink>
    </w:p>
    <w:p w:rsidR="000703E4" w:rsidRDefault="00C32AF9">
      <w:pPr>
        <w:pStyle w:val="TOC1"/>
        <w:tabs>
          <w:tab w:val="left" w:pos="660"/>
          <w:tab w:val="right" w:leader="dot" w:pos="9016"/>
        </w:tabs>
        <w:rPr>
          <w:noProof/>
        </w:rPr>
      </w:pPr>
      <w:hyperlink w:anchor="_Toc336519068" w:history="1">
        <w:r w:rsidR="000703E4" w:rsidRPr="00434AFD">
          <w:rPr>
            <w:rStyle w:val="Hyperlink"/>
            <w:noProof/>
          </w:rPr>
          <w:t>17.</w:t>
        </w:r>
        <w:r w:rsidR="000703E4">
          <w:rPr>
            <w:noProof/>
          </w:rPr>
          <w:tab/>
        </w:r>
        <w:r w:rsidR="000703E4" w:rsidRPr="00434AFD">
          <w:rPr>
            <w:rStyle w:val="Hyperlink"/>
            <w:noProof/>
          </w:rPr>
          <w:t>CONTINUAL IMPROVEMENT</w:t>
        </w:r>
        <w:r w:rsidR="000703E4">
          <w:rPr>
            <w:noProof/>
            <w:webHidden/>
          </w:rPr>
          <w:tab/>
        </w:r>
        <w:r w:rsidR="000703E4">
          <w:rPr>
            <w:noProof/>
            <w:webHidden/>
          </w:rPr>
          <w:fldChar w:fldCharType="begin"/>
        </w:r>
        <w:r w:rsidR="000703E4">
          <w:rPr>
            <w:noProof/>
            <w:webHidden/>
          </w:rPr>
          <w:instrText xml:space="preserve"> PAGEREF _Toc336519068 \h </w:instrText>
        </w:r>
        <w:r w:rsidR="000703E4">
          <w:rPr>
            <w:noProof/>
            <w:webHidden/>
          </w:rPr>
        </w:r>
        <w:r w:rsidR="000703E4">
          <w:rPr>
            <w:noProof/>
            <w:webHidden/>
          </w:rPr>
          <w:fldChar w:fldCharType="separate"/>
        </w:r>
        <w:r>
          <w:rPr>
            <w:noProof/>
            <w:webHidden/>
          </w:rPr>
          <w:t>18</w:t>
        </w:r>
        <w:r w:rsidR="000703E4">
          <w:rPr>
            <w:noProof/>
            <w:webHidden/>
          </w:rPr>
          <w:fldChar w:fldCharType="end"/>
        </w:r>
      </w:hyperlink>
    </w:p>
    <w:p w:rsidR="000703E4" w:rsidRDefault="000703E4" w:rsidP="00CB32C2">
      <w:pPr>
        <w:sectPr w:rsidR="000703E4" w:rsidSect="00A4128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r>
        <w:fldChar w:fldCharType="end"/>
      </w:r>
      <w:bookmarkStart w:id="1" w:name="_Toc336519043"/>
    </w:p>
    <w:p w:rsidR="000703E4" w:rsidRPr="00A53248" w:rsidRDefault="000703E4" w:rsidP="00A53248">
      <w:pPr>
        <w:pStyle w:val="Heading1"/>
      </w:pPr>
      <w:r w:rsidRPr="00A53248">
        <w:lastRenderedPageBreak/>
        <w:t>1.</w:t>
      </w:r>
      <w:r w:rsidRPr="00A53248">
        <w:tab/>
        <w:t>PURPOSE</w:t>
      </w:r>
      <w:bookmarkEnd w:id="1"/>
    </w:p>
    <w:p w:rsidR="000703E4" w:rsidRDefault="000703E4" w:rsidP="000A175D">
      <w:pPr>
        <w:ind w:left="58"/>
        <w:rPr>
          <w:rFonts w:cs="Calibri"/>
        </w:rPr>
      </w:pPr>
      <w:r>
        <w:rPr>
          <w:rFonts w:cs="Calibri"/>
        </w:rPr>
        <w:t xml:space="preserve">Gastech HSE System is compliant with the requirements of AS/NZS 4801-2001 </w:t>
      </w:r>
    </w:p>
    <w:p w:rsidR="000703E4" w:rsidRPr="00844515" w:rsidRDefault="000703E4" w:rsidP="000A175D">
      <w:pPr>
        <w:ind w:left="58"/>
        <w:rPr>
          <w:rFonts w:cs="Calibri"/>
        </w:rPr>
      </w:pPr>
      <w:r w:rsidRPr="00844515">
        <w:rPr>
          <w:rFonts w:cs="Calibri"/>
        </w:rPr>
        <w:t xml:space="preserve">This Health Safety and Environment Management </w:t>
      </w:r>
      <w:r>
        <w:rPr>
          <w:rFonts w:cs="Calibri"/>
        </w:rPr>
        <w:t xml:space="preserve">(HSE) Overview </w:t>
      </w:r>
      <w:r w:rsidRPr="00844515">
        <w:rPr>
          <w:rFonts w:cs="Calibri"/>
        </w:rPr>
        <w:t xml:space="preserve">has been developed to give direction on how </w:t>
      </w:r>
      <w:r>
        <w:rPr>
          <w:rFonts w:eastAsia="Batang" w:cs="Calibri"/>
        </w:rPr>
        <w:t xml:space="preserve">Gastech </w:t>
      </w:r>
      <w:r w:rsidRPr="00844515">
        <w:rPr>
          <w:rFonts w:cs="Calibri"/>
        </w:rPr>
        <w:t>will achieve its HSE</w:t>
      </w:r>
      <w:r>
        <w:rPr>
          <w:rFonts w:cs="Calibri"/>
        </w:rPr>
        <w:t xml:space="preserve"> </w:t>
      </w:r>
      <w:r w:rsidRPr="00844515">
        <w:rPr>
          <w:rFonts w:cs="Calibri"/>
        </w:rPr>
        <w:t xml:space="preserve">policy objectives and </w:t>
      </w:r>
      <w:r>
        <w:rPr>
          <w:rFonts w:cs="Calibri"/>
        </w:rPr>
        <w:t>those</w:t>
      </w:r>
      <w:r w:rsidRPr="00844515">
        <w:rPr>
          <w:rFonts w:cs="Calibri"/>
        </w:rPr>
        <w:t xml:space="preserve"> of its clients.</w:t>
      </w:r>
    </w:p>
    <w:p w:rsidR="000703E4" w:rsidRPr="00844515" w:rsidRDefault="000703E4" w:rsidP="000A175D">
      <w:pPr>
        <w:ind w:left="58"/>
        <w:rPr>
          <w:rFonts w:cs="Calibri"/>
        </w:rPr>
      </w:pPr>
      <w:r w:rsidRPr="00844515">
        <w:rPr>
          <w:rFonts w:cs="Calibri"/>
        </w:rPr>
        <w:t>The object</w:t>
      </w:r>
      <w:r>
        <w:rPr>
          <w:rFonts w:cs="Calibri"/>
        </w:rPr>
        <w:t>ive</w:t>
      </w:r>
      <w:r w:rsidRPr="00844515">
        <w:rPr>
          <w:rFonts w:cs="Calibri"/>
        </w:rPr>
        <w:t xml:space="preserve"> of this </w:t>
      </w:r>
      <w:r>
        <w:rPr>
          <w:rFonts w:cs="Calibri"/>
        </w:rPr>
        <w:t>HSE Overview</w:t>
      </w:r>
      <w:r w:rsidRPr="00844515">
        <w:rPr>
          <w:rFonts w:cs="Calibri"/>
        </w:rPr>
        <w:t xml:space="preserve"> is to ensure that incidents are </w:t>
      </w:r>
      <w:r>
        <w:rPr>
          <w:rFonts w:cs="Calibri"/>
        </w:rPr>
        <w:t>avoided</w:t>
      </w:r>
      <w:r w:rsidRPr="00844515">
        <w:rPr>
          <w:rFonts w:cs="Calibri"/>
        </w:rPr>
        <w:t xml:space="preserve"> through identification of hazards, risk assessment and control of risk to a</w:t>
      </w:r>
      <w:r>
        <w:rPr>
          <w:rFonts w:cs="Calibri"/>
        </w:rPr>
        <w:t xml:space="preserve"> level which is as low as reasonably practicable.</w:t>
      </w:r>
    </w:p>
    <w:p w:rsidR="000703E4" w:rsidRDefault="000703E4" w:rsidP="000A175D">
      <w:pPr>
        <w:ind w:left="58"/>
        <w:rPr>
          <w:rFonts w:cs="Calibri"/>
        </w:rPr>
      </w:pPr>
      <w:r w:rsidRPr="00844515">
        <w:rPr>
          <w:rFonts w:cs="Calibri"/>
        </w:rPr>
        <w:t xml:space="preserve">This </w:t>
      </w:r>
      <w:r>
        <w:rPr>
          <w:rFonts w:cs="Calibri"/>
        </w:rPr>
        <w:t>Overview</w:t>
      </w:r>
      <w:r w:rsidRPr="00844515">
        <w:rPr>
          <w:rFonts w:cs="Calibri"/>
        </w:rPr>
        <w:t xml:space="preserve"> details strategies which are used to effectively implement and improve the overall </w:t>
      </w:r>
      <w:r>
        <w:rPr>
          <w:rFonts w:cs="Calibri"/>
        </w:rPr>
        <w:t xml:space="preserve">HSE </w:t>
      </w:r>
      <w:r w:rsidRPr="00844515">
        <w:rPr>
          <w:rFonts w:cs="Calibri"/>
        </w:rPr>
        <w:t>Management Sy</w:t>
      </w:r>
      <w:r>
        <w:rPr>
          <w:rFonts w:cs="Calibri"/>
        </w:rPr>
        <w:t xml:space="preserve">stem and maintain the required </w:t>
      </w:r>
      <w:r w:rsidRPr="00844515">
        <w:rPr>
          <w:rFonts w:cs="Calibri"/>
        </w:rPr>
        <w:t>HSE culture throughout the organisation, so effective implementatio</w:t>
      </w:r>
      <w:r>
        <w:rPr>
          <w:rFonts w:cs="Calibri"/>
        </w:rPr>
        <w:t xml:space="preserve">n and continual improvement in </w:t>
      </w:r>
      <w:r w:rsidRPr="00844515">
        <w:rPr>
          <w:rFonts w:cs="Calibri"/>
        </w:rPr>
        <w:t>HSE management can be achieved.</w:t>
      </w:r>
    </w:p>
    <w:p w:rsidR="000703E4" w:rsidRDefault="000703E4" w:rsidP="00A53248">
      <w:pPr>
        <w:pStyle w:val="Heading1"/>
      </w:pPr>
      <w:bookmarkStart w:id="2" w:name="_Toc336519044"/>
      <w:r>
        <w:t>2.</w:t>
      </w:r>
      <w:r>
        <w:tab/>
        <w:t>SCOPE</w:t>
      </w:r>
      <w:bookmarkEnd w:id="2"/>
    </w:p>
    <w:p w:rsidR="000703E4" w:rsidRPr="00844515" w:rsidRDefault="000703E4" w:rsidP="00844515">
      <w:r w:rsidRPr="00844515">
        <w:t xml:space="preserve">The scope of this </w:t>
      </w:r>
      <w:r>
        <w:t>Overview</w:t>
      </w:r>
      <w:r w:rsidRPr="00844515">
        <w:t xml:space="preserve"> applies to all </w:t>
      </w:r>
      <w:r>
        <w:t>Gastech employees</w:t>
      </w:r>
      <w:r w:rsidRPr="00844515">
        <w:t xml:space="preserve"> and is applicable whilst working </w:t>
      </w:r>
      <w:r>
        <w:t xml:space="preserve">at Gastech premises, and </w:t>
      </w:r>
      <w:r w:rsidRPr="00844515">
        <w:t>at client premises and operations</w:t>
      </w:r>
      <w:r>
        <w:t>, unless directed by the client to follow their HSE Management System requirements</w:t>
      </w:r>
      <w:r w:rsidRPr="00844515">
        <w:t xml:space="preserve">.  Generally, this </w:t>
      </w:r>
      <w:r>
        <w:t>Overview</w:t>
      </w:r>
      <w:r w:rsidRPr="00844515">
        <w:t xml:space="preserve"> addresses:</w:t>
      </w:r>
    </w:p>
    <w:p w:rsidR="000703E4" w:rsidRPr="00844515" w:rsidRDefault="000703E4" w:rsidP="00844515">
      <w:pPr>
        <w:numPr>
          <w:ilvl w:val="0"/>
          <w:numId w:val="1"/>
        </w:numPr>
      </w:pPr>
      <w:r w:rsidRPr="00844515">
        <w:t>Management commitment to HSE and management review of performance</w:t>
      </w:r>
    </w:p>
    <w:p w:rsidR="000703E4" w:rsidRPr="00844515" w:rsidRDefault="000703E4" w:rsidP="00844515">
      <w:pPr>
        <w:numPr>
          <w:ilvl w:val="0"/>
          <w:numId w:val="1"/>
        </w:numPr>
      </w:pPr>
      <w:r w:rsidRPr="00844515">
        <w:t xml:space="preserve">Establishment of annual objectives, targets and key performance indicators for the </w:t>
      </w:r>
      <w:r>
        <w:t>Gastech</w:t>
      </w:r>
      <w:r w:rsidRPr="00844515">
        <w:t xml:space="preserve"> organis</w:t>
      </w:r>
      <w:r>
        <w:t xml:space="preserve">ation and employees </w:t>
      </w:r>
    </w:p>
    <w:p w:rsidR="000703E4" w:rsidRPr="00844515" w:rsidRDefault="000703E4" w:rsidP="00844515">
      <w:pPr>
        <w:numPr>
          <w:ilvl w:val="0"/>
          <w:numId w:val="1"/>
        </w:numPr>
      </w:pPr>
      <w:r w:rsidRPr="00844515">
        <w:t xml:space="preserve">Processes for identification of hazards and assessment of risk associated with </w:t>
      </w:r>
      <w:r>
        <w:t xml:space="preserve">Gastech </w:t>
      </w:r>
      <w:r w:rsidRPr="00844515">
        <w:t>activities and for mitigation of risk to a level which is as low as reason</w:t>
      </w:r>
      <w:r>
        <w:t xml:space="preserve">able practicable </w:t>
      </w:r>
    </w:p>
    <w:p w:rsidR="000703E4" w:rsidRPr="00844515" w:rsidRDefault="000703E4" w:rsidP="00844515">
      <w:pPr>
        <w:numPr>
          <w:ilvl w:val="0"/>
          <w:numId w:val="1"/>
        </w:numPr>
      </w:pPr>
      <w:r w:rsidRPr="00844515">
        <w:t>Competency requiremen</w:t>
      </w:r>
      <w:r>
        <w:t xml:space="preserve">ts for employees </w:t>
      </w:r>
    </w:p>
    <w:p w:rsidR="000703E4" w:rsidRPr="00844515" w:rsidRDefault="000703E4" w:rsidP="00844515">
      <w:pPr>
        <w:numPr>
          <w:ilvl w:val="0"/>
          <w:numId w:val="1"/>
        </w:numPr>
      </w:pPr>
      <w:r w:rsidRPr="00844515">
        <w:t>Support processes for effective implementation, audit and continua</w:t>
      </w:r>
      <w:r>
        <w:t>l improvement of the Gastech</w:t>
      </w:r>
      <w:r w:rsidRPr="00844515">
        <w:t xml:space="preserve"> HSE Management System</w:t>
      </w:r>
    </w:p>
    <w:p w:rsidR="000703E4" w:rsidRPr="00844515" w:rsidRDefault="000703E4" w:rsidP="00844515">
      <w:pPr>
        <w:numPr>
          <w:ilvl w:val="0"/>
          <w:numId w:val="1"/>
        </w:numPr>
      </w:pPr>
      <w:r w:rsidRPr="00844515">
        <w:t>Maintenance of records to enable data to be analysed and to ensure transparency for audit purposes</w:t>
      </w:r>
    </w:p>
    <w:p w:rsidR="000703E4" w:rsidRPr="00844515" w:rsidRDefault="000703E4" w:rsidP="00844515">
      <w:pPr>
        <w:numPr>
          <w:ilvl w:val="0"/>
          <w:numId w:val="1"/>
        </w:numPr>
      </w:pPr>
      <w:r w:rsidRPr="00844515">
        <w:t>The process of inspections and audits to ensure that compliance with HSE requirements is achieved and the HSE Management System continually improved</w:t>
      </w:r>
    </w:p>
    <w:p w:rsidR="000703E4" w:rsidRPr="00BA537B" w:rsidRDefault="000703E4" w:rsidP="00BA537B">
      <w:r w:rsidRPr="00844515">
        <w:t>Further detail is provided in OHSE Management System Documentation which is referenced throughout this Plan.</w:t>
      </w:r>
      <w:r>
        <w:t xml:space="preserve"> Compliance with the system is reviewed on a regular basis through audits and inspections. Required improvements in the system are made as required as a result of:</w:t>
      </w:r>
    </w:p>
    <w:p w:rsidR="000703E4" w:rsidRDefault="000703E4" w:rsidP="001F7133">
      <w:pPr>
        <w:pStyle w:val="ListParagraph"/>
        <w:numPr>
          <w:ilvl w:val="0"/>
          <w:numId w:val="17"/>
        </w:numPr>
        <w:contextualSpacing w:val="0"/>
      </w:pPr>
      <w:r>
        <w:t>Audits and inspections</w:t>
      </w:r>
    </w:p>
    <w:p w:rsidR="000703E4" w:rsidRDefault="000703E4" w:rsidP="00B54D9F">
      <w:pPr>
        <w:pStyle w:val="ListParagraph"/>
        <w:numPr>
          <w:ilvl w:val="0"/>
          <w:numId w:val="17"/>
        </w:numPr>
        <w:contextualSpacing w:val="0"/>
      </w:pPr>
      <w:r>
        <w:t>Changes in legislative requirements</w:t>
      </w:r>
    </w:p>
    <w:p w:rsidR="000703E4" w:rsidRDefault="000703E4" w:rsidP="00B54D9F">
      <w:pPr>
        <w:pStyle w:val="ListParagraph"/>
        <w:numPr>
          <w:ilvl w:val="0"/>
          <w:numId w:val="17"/>
        </w:numPr>
        <w:contextualSpacing w:val="0"/>
      </w:pPr>
      <w:r>
        <w:t>Lessons learned from internal and external sources</w:t>
      </w:r>
    </w:p>
    <w:p w:rsidR="000703E4" w:rsidRDefault="000703E4" w:rsidP="00844515">
      <w:r>
        <w:t>This Overview and HSE System Procedures are reviewed annually or when changes are required.</w:t>
      </w:r>
    </w:p>
    <w:p w:rsidR="000703E4" w:rsidRDefault="000703E4" w:rsidP="00844515">
      <w:pPr>
        <w:sectPr w:rsidR="000703E4" w:rsidSect="00CB32C2">
          <w:pgSz w:w="11906" w:h="16838"/>
          <w:pgMar w:top="1440" w:right="1440" w:bottom="1440" w:left="1440" w:header="397" w:footer="708" w:gutter="0"/>
          <w:cols w:space="708"/>
          <w:docGrid w:linePitch="360"/>
        </w:sectPr>
      </w:pPr>
    </w:p>
    <w:p w:rsidR="000703E4" w:rsidRPr="007B4660" w:rsidRDefault="000703E4" w:rsidP="007B4660">
      <w:pPr>
        <w:jc w:val="center"/>
      </w:pPr>
      <w:r w:rsidRPr="007B4660">
        <w:rPr>
          <w:b/>
          <w:bCs/>
        </w:rPr>
        <w:lastRenderedPageBreak/>
        <w:t>HSE Policy</w:t>
      </w:r>
    </w:p>
    <w:p w:rsidR="000703E4" w:rsidRPr="00BA537B" w:rsidRDefault="000703E4" w:rsidP="0070740C">
      <w:pPr>
        <w:pStyle w:val="NoSpacing1"/>
        <w:spacing w:after="200" w:line="276" w:lineRule="auto"/>
        <w:jc w:val="both"/>
        <w:rPr>
          <w:rFonts w:cs="Calibri"/>
        </w:rPr>
      </w:pPr>
      <w:r w:rsidRPr="00F017B7">
        <w:rPr>
          <w:rFonts w:cs="Calibri"/>
        </w:rPr>
        <w:t xml:space="preserve">The Aim of </w:t>
      </w:r>
      <w:r w:rsidRPr="00BA537B">
        <w:rPr>
          <w:rFonts w:cs="Calibri"/>
        </w:rPr>
        <w:t>Gastech</w:t>
      </w:r>
      <w:r>
        <w:rPr>
          <w:rFonts w:cs="Calibri"/>
        </w:rPr>
        <w:t xml:space="preserve"> </w:t>
      </w:r>
      <w:r w:rsidRPr="00BA537B">
        <w:rPr>
          <w:rFonts w:cs="Calibri"/>
        </w:rPr>
        <w:t>is</w:t>
      </w:r>
      <w:r w:rsidRPr="00F017B7">
        <w:rPr>
          <w:rFonts w:cs="Calibri"/>
        </w:rPr>
        <w:t xml:space="preserve"> to achieve the highest attainable level of occupational safety health and environment working conditions for its employees, contractors, visitors and other persons throughout all areas of its activities. </w:t>
      </w:r>
      <w:r w:rsidRPr="00BA537B">
        <w:rPr>
          <w:rFonts w:cs="Calibri"/>
        </w:rPr>
        <w:t>At Gastech, all people have a responsibility for implementing this Policy by striving to achieve zero tolerance towards hazards, incidents and accidents.</w:t>
      </w:r>
    </w:p>
    <w:p w:rsidR="000703E4" w:rsidRPr="00BA537B" w:rsidRDefault="000703E4" w:rsidP="0070740C">
      <w:pPr>
        <w:pStyle w:val="NoSpacing1"/>
        <w:spacing w:after="200" w:line="276" w:lineRule="auto"/>
        <w:jc w:val="both"/>
        <w:rPr>
          <w:rFonts w:cs="Calibri"/>
        </w:rPr>
      </w:pPr>
      <w:r w:rsidRPr="00BA537B">
        <w:rPr>
          <w:rFonts w:cs="Calibri"/>
        </w:rPr>
        <w:t xml:space="preserve">In order to achieve this, Gastech shall: </w:t>
      </w:r>
    </w:p>
    <w:p w:rsidR="000703E4" w:rsidRPr="00BA537B" w:rsidRDefault="000703E4" w:rsidP="0070740C">
      <w:pPr>
        <w:pStyle w:val="NoSpacing1"/>
        <w:numPr>
          <w:ilvl w:val="0"/>
          <w:numId w:val="4"/>
        </w:numPr>
        <w:spacing w:after="200" w:line="276" w:lineRule="auto"/>
        <w:jc w:val="both"/>
        <w:rPr>
          <w:rFonts w:cs="Calibri"/>
        </w:rPr>
      </w:pPr>
      <w:r w:rsidRPr="00BA537B">
        <w:rPr>
          <w:rFonts w:cs="Calibri"/>
        </w:rPr>
        <w:t>demonstrate leadership and commitment through all its managers and supervisors</w:t>
      </w:r>
    </w:p>
    <w:p w:rsidR="000703E4" w:rsidRPr="00BA537B" w:rsidRDefault="000703E4" w:rsidP="0070740C">
      <w:pPr>
        <w:pStyle w:val="NoSpacing1"/>
        <w:numPr>
          <w:ilvl w:val="0"/>
          <w:numId w:val="4"/>
        </w:numPr>
        <w:spacing w:after="200" w:line="276" w:lineRule="auto"/>
        <w:jc w:val="both"/>
        <w:rPr>
          <w:rFonts w:cs="Calibri"/>
        </w:rPr>
      </w:pPr>
      <w:r w:rsidRPr="00BA537B">
        <w:rPr>
          <w:rFonts w:cs="Calibri"/>
        </w:rPr>
        <w:t>provide and maintain a safe work environment, including work conditions, practices and procedures for all employees and persons who come into contact with Gastech workshops and office facilities</w:t>
      </w:r>
    </w:p>
    <w:p w:rsidR="000703E4" w:rsidRPr="00BA537B" w:rsidRDefault="000703E4" w:rsidP="0070740C">
      <w:pPr>
        <w:pStyle w:val="NoSpacing1"/>
        <w:numPr>
          <w:ilvl w:val="0"/>
          <w:numId w:val="4"/>
        </w:numPr>
        <w:spacing w:after="200" w:line="276" w:lineRule="auto"/>
        <w:jc w:val="both"/>
        <w:rPr>
          <w:rFonts w:cs="Calibri"/>
        </w:rPr>
      </w:pPr>
      <w:r w:rsidRPr="00BA537B">
        <w:rPr>
          <w:rFonts w:cs="Calibri"/>
        </w:rPr>
        <w:t xml:space="preserve">develop awareness throughout by initial and ongoing education, training and supervision of -Gastech </w:t>
      </w:r>
      <w:r>
        <w:rPr>
          <w:rFonts w:cs="Calibri"/>
        </w:rPr>
        <w:t xml:space="preserve"> staff </w:t>
      </w:r>
    </w:p>
    <w:p w:rsidR="000703E4" w:rsidRPr="00BA537B" w:rsidRDefault="000703E4" w:rsidP="0070740C">
      <w:pPr>
        <w:pStyle w:val="NoSpacing1"/>
        <w:numPr>
          <w:ilvl w:val="0"/>
          <w:numId w:val="4"/>
        </w:numPr>
        <w:spacing w:after="200" w:line="276" w:lineRule="auto"/>
        <w:jc w:val="both"/>
        <w:rPr>
          <w:rFonts w:cs="Calibri"/>
        </w:rPr>
      </w:pPr>
      <w:r w:rsidRPr="00BA537B">
        <w:rPr>
          <w:rFonts w:cs="Calibri"/>
        </w:rPr>
        <w:t>take all practicable steps to eliminate hazards within the workplace through hazard identification, risk assessment and control and monitoring to ensure continuing effectiveness</w:t>
      </w:r>
    </w:p>
    <w:p w:rsidR="000703E4" w:rsidRPr="00BA537B" w:rsidRDefault="000703E4" w:rsidP="0070740C">
      <w:pPr>
        <w:pStyle w:val="NoSpacing1"/>
        <w:numPr>
          <w:ilvl w:val="0"/>
          <w:numId w:val="4"/>
        </w:numPr>
        <w:spacing w:after="200" w:line="276" w:lineRule="auto"/>
        <w:jc w:val="both"/>
        <w:rPr>
          <w:rFonts w:cs="Calibri"/>
        </w:rPr>
      </w:pPr>
      <w:r w:rsidRPr="00BA537B">
        <w:rPr>
          <w:rFonts w:cs="Calibri"/>
        </w:rPr>
        <w:t>comply with all applicable safety, health and environment statutory requirements as a minimum at Gastech facilities and those of the client</w:t>
      </w:r>
    </w:p>
    <w:p w:rsidR="000703E4" w:rsidRPr="00BA537B" w:rsidRDefault="000703E4" w:rsidP="0070740C">
      <w:pPr>
        <w:pStyle w:val="NoSpacing1"/>
        <w:numPr>
          <w:ilvl w:val="0"/>
          <w:numId w:val="4"/>
        </w:numPr>
        <w:spacing w:after="200" w:line="276" w:lineRule="auto"/>
        <w:jc w:val="both"/>
        <w:rPr>
          <w:rFonts w:cs="Calibri"/>
        </w:rPr>
      </w:pPr>
      <w:r w:rsidRPr="00BA537B">
        <w:rPr>
          <w:rFonts w:cs="Calibri"/>
        </w:rPr>
        <w:t>establish measurable objectives and targets to ensure continued improvement aimed at elimination of work related injury and illness</w:t>
      </w:r>
    </w:p>
    <w:p w:rsidR="000703E4" w:rsidRPr="00BA537B" w:rsidRDefault="000703E4" w:rsidP="0070740C">
      <w:pPr>
        <w:pStyle w:val="NoSpacing1"/>
        <w:numPr>
          <w:ilvl w:val="0"/>
          <w:numId w:val="4"/>
        </w:numPr>
        <w:spacing w:after="200" w:line="276" w:lineRule="auto"/>
        <w:jc w:val="both"/>
        <w:rPr>
          <w:rFonts w:cs="Calibri"/>
        </w:rPr>
      </w:pPr>
      <w:r w:rsidRPr="00BA537B">
        <w:rPr>
          <w:rFonts w:cs="Calibri"/>
        </w:rPr>
        <w:t>involve all Gastech staff in occupational safety, health and environment management through consultation and by contributing to identifying hazards and assessing and controlling risks as well as reviewing safety, health and environment performance</w:t>
      </w:r>
    </w:p>
    <w:p w:rsidR="000703E4" w:rsidRPr="00BA537B" w:rsidRDefault="000703E4" w:rsidP="0070740C">
      <w:pPr>
        <w:pStyle w:val="NoSpacing1"/>
        <w:numPr>
          <w:ilvl w:val="0"/>
          <w:numId w:val="4"/>
        </w:numPr>
        <w:spacing w:after="200" w:line="276" w:lineRule="auto"/>
        <w:jc w:val="both"/>
        <w:rPr>
          <w:rFonts w:cs="Calibri"/>
        </w:rPr>
      </w:pPr>
      <w:r w:rsidRPr="00BA537B">
        <w:rPr>
          <w:rFonts w:cs="Calibri"/>
        </w:rPr>
        <w:t>ensure that all incidents are reported, recorded and root causes identified, and where injury or illness occurs, help our people to achieve full recovery through prompt treatment and injury management</w:t>
      </w:r>
    </w:p>
    <w:p w:rsidR="000703E4" w:rsidRPr="00BA537B" w:rsidRDefault="000703E4" w:rsidP="0070740C">
      <w:pPr>
        <w:pStyle w:val="NoSpacing1"/>
        <w:numPr>
          <w:ilvl w:val="0"/>
          <w:numId w:val="4"/>
        </w:numPr>
        <w:spacing w:after="200" w:line="276" w:lineRule="auto"/>
        <w:jc w:val="both"/>
        <w:rPr>
          <w:rFonts w:cs="Calibri"/>
        </w:rPr>
      </w:pPr>
      <w:r w:rsidRPr="00BA537B">
        <w:rPr>
          <w:rFonts w:cs="Calibri"/>
        </w:rPr>
        <w:t>allocate appropriate resources to meet the commitments of this Policy</w:t>
      </w:r>
    </w:p>
    <w:p w:rsidR="000703E4" w:rsidRPr="00BA537B" w:rsidRDefault="000703E4" w:rsidP="00EB77AB">
      <w:pPr>
        <w:pStyle w:val="NoSpacing1"/>
        <w:ind w:left="720"/>
        <w:jc w:val="both"/>
        <w:rPr>
          <w:rFonts w:cs="Calibri"/>
        </w:rPr>
      </w:pPr>
      <w:r w:rsidRPr="00BA537B">
        <w:rPr>
          <w:rFonts w:cs="Calibri"/>
        </w:rPr>
        <w:t>Employees also have a duty to take care for their own health and safety and of others        affected by their actions at work. In order to achieve this, each individual employee must:</w:t>
      </w:r>
    </w:p>
    <w:p w:rsidR="000703E4" w:rsidRPr="00BA537B" w:rsidRDefault="000703E4" w:rsidP="009E7D07">
      <w:pPr>
        <w:pStyle w:val="NoSpacing1"/>
        <w:jc w:val="both"/>
        <w:rPr>
          <w:rFonts w:eastAsia="SymbolMT" w:cs="Calibri"/>
        </w:rPr>
      </w:pPr>
    </w:p>
    <w:p w:rsidR="000703E4" w:rsidRPr="00BA537B" w:rsidRDefault="000703E4" w:rsidP="0070740C">
      <w:pPr>
        <w:pStyle w:val="NoSpacing1"/>
        <w:numPr>
          <w:ilvl w:val="0"/>
          <w:numId w:val="30"/>
        </w:numPr>
        <w:spacing w:after="200" w:line="276" w:lineRule="auto"/>
        <w:jc w:val="both"/>
        <w:rPr>
          <w:rFonts w:cs="Calibri"/>
        </w:rPr>
      </w:pPr>
      <w:r w:rsidRPr="00BA537B">
        <w:rPr>
          <w:rFonts w:cs="Calibri"/>
        </w:rPr>
        <w:t>not wilfully interfere with or misuse items or facilities provided in the interests of safety and health of Gastech employees</w:t>
      </w:r>
    </w:p>
    <w:p w:rsidR="000703E4" w:rsidRPr="00BA537B" w:rsidRDefault="000703E4" w:rsidP="007B4660">
      <w:pPr>
        <w:pStyle w:val="NoSpacing1"/>
        <w:numPr>
          <w:ilvl w:val="0"/>
          <w:numId w:val="30"/>
        </w:numPr>
        <w:spacing w:after="200" w:line="276" w:lineRule="auto"/>
        <w:jc w:val="both"/>
        <w:rPr>
          <w:rFonts w:cs="Calibri"/>
        </w:rPr>
      </w:pPr>
      <w:r w:rsidRPr="00BA537B">
        <w:rPr>
          <w:rFonts w:cs="Calibri"/>
        </w:rPr>
        <w:t xml:space="preserve">report hazards and accidents in accordance with agreed Gastech Procedures This signed statement of Policy will be displayed at all relevant work locations. </w:t>
      </w:r>
    </w:p>
    <w:p w:rsidR="000703E4" w:rsidRPr="00BA537B" w:rsidRDefault="000703E4" w:rsidP="00EB77AB">
      <w:pPr>
        <w:pStyle w:val="NoSpacing1"/>
        <w:spacing w:after="200" w:line="276" w:lineRule="auto"/>
        <w:ind w:left="720"/>
        <w:jc w:val="both"/>
        <w:rPr>
          <w:rFonts w:cs="Calibri"/>
        </w:rPr>
      </w:pPr>
    </w:p>
    <w:p w:rsidR="000703E4" w:rsidRPr="00BA537B" w:rsidRDefault="000703E4" w:rsidP="00EB77AB">
      <w:pPr>
        <w:pStyle w:val="NoSpacing1"/>
        <w:numPr>
          <w:ilvl w:val="0"/>
          <w:numId w:val="30"/>
        </w:numPr>
        <w:spacing w:after="200" w:line="276" w:lineRule="auto"/>
        <w:jc w:val="both"/>
        <w:rPr>
          <w:rFonts w:cs="Calibri"/>
        </w:rPr>
        <w:sectPr w:rsidR="000703E4" w:rsidRPr="00BA537B" w:rsidSect="00A4128E">
          <w:pgSz w:w="11906" w:h="16838"/>
          <w:pgMar w:top="1440" w:right="1440" w:bottom="1440" w:left="1440" w:header="708" w:footer="708" w:gutter="0"/>
          <w:pgBorders w:display="firstPage" w:offsetFrom="page">
            <w:top w:val="single" w:sz="4" w:space="24" w:color="C00000"/>
            <w:left w:val="single" w:sz="4" w:space="24" w:color="C00000"/>
            <w:bottom w:val="single" w:sz="4" w:space="24" w:color="C00000"/>
            <w:right w:val="single" w:sz="4" w:space="24" w:color="C00000"/>
          </w:pgBorders>
          <w:cols w:space="708"/>
          <w:docGrid w:linePitch="360"/>
        </w:sectPr>
      </w:pPr>
      <w:r w:rsidRPr="00BA537B">
        <w:rPr>
          <w:i/>
          <w:iCs/>
        </w:rPr>
        <w:t xml:space="preserve">Signed: </w:t>
      </w:r>
      <w:r w:rsidRPr="00BA537B">
        <w:rPr>
          <w:i/>
          <w:iCs/>
          <w:u w:val="single"/>
        </w:rPr>
        <w:t xml:space="preserve"> </w:t>
      </w:r>
      <w:r w:rsidRPr="00BA537B">
        <w:rPr>
          <w:i/>
          <w:iCs/>
        </w:rPr>
        <w:tab/>
      </w:r>
      <w:r w:rsidRPr="00BA537B">
        <w:rPr>
          <w:i/>
          <w:iCs/>
        </w:rPr>
        <w:tab/>
        <w:t xml:space="preserve">                                        Date:</w:t>
      </w:r>
      <w:r w:rsidRPr="00BA537B">
        <w:rPr>
          <w:i/>
          <w:iCs/>
          <w:u w:val="single"/>
        </w:rPr>
        <w:t xml:space="preserve">               </w:t>
      </w:r>
    </w:p>
    <w:p w:rsidR="000703E4" w:rsidRDefault="000703E4" w:rsidP="00A53248">
      <w:pPr>
        <w:pStyle w:val="Heading1"/>
      </w:pPr>
      <w:bookmarkStart w:id="3" w:name="_Toc336519045"/>
      <w:r>
        <w:lastRenderedPageBreak/>
        <w:t>3.</w:t>
      </w:r>
      <w:r>
        <w:tab/>
        <w:t>ORGANISATIONAL STRUCTURE</w:t>
      </w:r>
      <w:bookmarkEnd w:id="3"/>
    </w:p>
    <w:p w:rsidR="000703E4" w:rsidRDefault="000703E4" w:rsidP="00247A15"/>
    <w:p w:rsidR="000703E4" w:rsidRDefault="000703E4" w:rsidP="00247A15"/>
    <w:p w:rsidR="000703E4" w:rsidRDefault="000703E4" w:rsidP="00247A15"/>
    <w:p w:rsidR="000703E4" w:rsidRDefault="000703E4" w:rsidP="00247A15"/>
    <w:p w:rsidR="000703E4" w:rsidRDefault="000703E4" w:rsidP="00247A15"/>
    <w:p w:rsidR="000703E4" w:rsidRDefault="000703E4" w:rsidP="00247A15"/>
    <w:p w:rsidR="000703E4" w:rsidRDefault="000703E4" w:rsidP="00247A15"/>
    <w:p w:rsidR="000703E4" w:rsidRDefault="000703E4" w:rsidP="00247A15"/>
    <w:p w:rsidR="000703E4" w:rsidRDefault="000703E4" w:rsidP="00247A15"/>
    <w:p w:rsidR="000703E4" w:rsidRDefault="000703E4" w:rsidP="00247A15"/>
    <w:p w:rsidR="000703E4" w:rsidRDefault="000703E4" w:rsidP="00247A15"/>
    <w:p w:rsidR="000703E4" w:rsidRDefault="000703E4" w:rsidP="00247A15"/>
    <w:p w:rsidR="000703E4" w:rsidRDefault="000703E4" w:rsidP="00247A15"/>
    <w:p w:rsidR="000703E4" w:rsidRDefault="000703E4" w:rsidP="00247A15"/>
    <w:p w:rsidR="000703E4" w:rsidRDefault="000703E4" w:rsidP="00247A15"/>
    <w:p w:rsidR="000703E4" w:rsidRDefault="000703E4" w:rsidP="00247A15">
      <w:pPr>
        <w:sectPr w:rsidR="000703E4" w:rsidSect="00A4128E">
          <w:pgSz w:w="11906" w:h="16838"/>
          <w:pgMar w:top="1440" w:right="1440" w:bottom="1440" w:left="1440" w:header="708" w:footer="708" w:gutter="0"/>
          <w:cols w:space="708"/>
          <w:docGrid w:linePitch="360"/>
        </w:sectPr>
      </w:pPr>
    </w:p>
    <w:p w:rsidR="000703E4" w:rsidRDefault="000703E4" w:rsidP="00A53248">
      <w:pPr>
        <w:pStyle w:val="Heading1"/>
      </w:pPr>
      <w:bookmarkStart w:id="4" w:name="_Toc336519046"/>
      <w:r>
        <w:lastRenderedPageBreak/>
        <w:t>4.</w:t>
      </w:r>
      <w:r>
        <w:tab/>
        <w:t>RESPONSIBILITIES</w:t>
      </w:r>
      <w:bookmarkEnd w:id="4"/>
    </w:p>
    <w:p w:rsidR="000703E4" w:rsidRPr="00027D59" w:rsidRDefault="000703E4" w:rsidP="00FE0AE3">
      <w:pPr>
        <w:pStyle w:val="Heading2"/>
        <w:spacing w:after="240"/>
        <w:rPr>
          <w:sz w:val="28"/>
          <w:szCs w:val="28"/>
        </w:rPr>
      </w:pPr>
      <w:bookmarkStart w:id="5" w:name="_Toc336519047"/>
      <w:r w:rsidRPr="00027D59">
        <w:rPr>
          <w:sz w:val="28"/>
          <w:szCs w:val="28"/>
        </w:rPr>
        <w:t>4.1</w:t>
      </w:r>
      <w:r w:rsidRPr="00027D59">
        <w:rPr>
          <w:sz w:val="28"/>
          <w:szCs w:val="28"/>
        </w:rPr>
        <w:tab/>
        <w:t>Directors</w:t>
      </w:r>
      <w:bookmarkEnd w:id="5"/>
    </w:p>
    <w:p w:rsidR="000703E4" w:rsidRPr="00592712" w:rsidRDefault="000703E4" w:rsidP="0016298C">
      <w:r w:rsidRPr="00592712">
        <w:t>The Director</w:t>
      </w:r>
      <w:r>
        <w:t>s</w:t>
      </w:r>
      <w:r w:rsidRPr="00592712">
        <w:t xml:space="preserve"> of </w:t>
      </w:r>
      <w:r>
        <w:t xml:space="preserve">Gastech </w:t>
      </w:r>
      <w:r w:rsidRPr="00592712">
        <w:t xml:space="preserve">ensure processes are established and resources provided for managing </w:t>
      </w:r>
      <w:r>
        <w:t>HSE through the Gastech HSE Management System</w:t>
      </w:r>
    </w:p>
    <w:p w:rsidR="000703E4" w:rsidRPr="00592712" w:rsidRDefault="000703E4" w:rsidP="00B54D9F">
      <w:pPr>
        <w:pStyle w:val="ListParagraph"/>
        <w:numPr>
          <w:ilvl w:val="0"/>
          <w:numId w:val="18"/>
        </w:numPr>
        <w:contextualSpacing w:val="0"/>
      </w:pPr>
      <w:r w:rsidRPr="00592712">
        <w:t xml:space="preserve">demonstrate visible leadership and commitment to </w:t>
      </w:r>
      <w:r>
        <w:t>HSE and the environment</w:t>
      </w:r>
      <w:r w:rsidRPr="00592712">
        <w:t xml:space="preserve"> and the goal of zero incidents</w:t>
      </w:r>
    </w:p>
    <w:p w:rsidR="000703E4" w:rsidRPr="00592712" w:rsidRDefault="000703E4" w:rsidP="00B54D9F">
      <w:pPr>
        <w:pStyle w:val="ListParagraph"/>
        <w:numPr>
          <w:ilvl w:val="0"/>
          <w:numId w:val="18"/>
        </w:numPr>
        <w:contextualSpacing w:val="0"/>
      </w:pPr>
      <w:r w:rsidRPr="00592712">
        <w:t xml:space="preserve">monitor compliance with </w:t>
      </w:r>
      <w:r>
        <w:t>HSE</w:t>
      </w:r>
      <w:r w:rsidRPr="00592712">
        <w:t xml:space="preserve"> requirements</w:t>
      </w:r>
      <w:r>
        <w:t xml:space="preserve"> and make improvements as required to reduce risk  and achieve continual improvement in HSE Management</w:t>
      </w:r>
    </w:p>
    <w:p w:rsidR="000703E4" w:rsidRPr="003479B9" w:rsidRDefault="000703E4" w:rsidP="00B54D9F">
      <w:pPr>
        <w:pStyle w:val="ListParagraph"/>
        <w:numPr>
          <w:ilvl w:val="0"/>
          <w:numId w:val="18"/>
        </w:numPr>
        <w:contextualSpacing w:val="0"/>
      </w:pPr>
      <w:r w:rsidRPr="00592712">
        <w:t xml:space="preserve">review audit reports provided by </w:t>
      </w:r>
      <w:r>
        <w:t xml:space="preserve">internal and external sources </w:t>
      </w:r>
      <w:r w:rsidRPr="00592712">
        <w:t>and take appropriate actions as required</w:t>
      </w:r>
      <w:r>
        <w:t xml:space="preserve"> to address non-compliances and to maintain continual improvement in the HSE management system</w:t>
      </w:r>
    </w:p>
    <w:p w:rsidR="000703E4" w:rsidRPr="00027D59" w:rsidRDefault="000703E4" w:rsidP="00027D59">
      <w:pPr>
        <w:pStyle w:val="Heading2"/>
        <w:spacing w:after="240"/>
        <w:rPr>
          <w:sz w:val="28"/>
          <w:szCs w:val="28"/>
        </w:rPr>
      </w:pPr>
      <w:bookmarkStart w:id="6" w:name="_Toc336519048"/>
      <w:r w:rsidRPr="00027D59">
        <w:rPr>
          <w:sz w:val="28"/>
          <w:szCs w:val="28"/>
        </w:rPr>
        <w:t>4.2</w:t>
      </w:r>
      <w:r w:rsidRPr="00027D59">
        <w:rPr>
          <w:sz w:val="28"/>
          <w:szCs w:val="28"/>
        </w:rPr>
        <w:tab/>
        <w:t>Managers</w:t>
      </w:r>
    </w:p>
    <w:p w:rsidR="000703E4" w:rsidRDefault="000703E4">
      <w:r>
        <w:t>The Managers at Gastech must:</w:t>
      </w:r>
    </w:p>
    <w:p w:rsidR="000703E4" w:rsidRDefault="000703E4" w:rsidP="0070740C">
      <w:pPr>
        <w:pStyle w:val="ListParagraph"/>
        <w:numPr>
          <w:ilvl w:val="0"/>
          <w:numId w:val="28"/>
        </w:numPr>
        <w:contextualSpacing w:val="0"/>
      </w:pPr>
      <w:r>
        <w:t>lead by example and ensure that sound HSE work practices and procedures are followed and exposure to hazards avoided</w:t>
      </w:r>
    </w:p>
    <w:p w:rsidR="000703E4" w:rsidRDefault="000703E4" w:rsidP="0070740C">
      <w:pPr>
        <w:pStyle w:val="ListParagraph"/>
        <w:numPr>
          <w:ilvl w:val="0"/>
          <w:numId w:val="28"/>
        </w:numPr>
        <w:contextualSpacing w:val="0"/>
      </w:pPr>
      <w:r>
        <w:t>ensure that all personal protective equipment is available and used properly</w:t>
      </w:r>
    </w:p>
    <w:p w:rsidR="000703E4" w:rsidRDefault="000703E4" w:rsidP="0070740C">
      <w:pPr>
        <w:pStyle w:val="ListParagraph"/>
        <w:numPr>
          <w:ilvl w:val="0"/>
          <w:numId w:val="28"/>
        </w:numPr>
        <w:contextualSpacing w:val="0"/>
      </w:pPr>
      <w:r w:rsidRPr="002E140F">
        <w:t>communicate and consult about workplace hazards that may affect their health and safety</w:t>
      </w:r>
      <w:r>
        <w:t xml:space="preserve"> or threaten the environment</w:t>
      </w:r>
    </w:p>
    <w:p w:rsidR="000703E4" w:rsidRDefault="000703E4" w:rsidP="0070740C">
      <w:pPr>
        <w:pStyle w:val="ListParagraph"/>
        <w:numPr>
          <w:ilvl w:val="0"/>
          <w:numId w:val="28"/>
        </w:numPr>
        <w:contextualSpacing w:val="0"/>
      </w:pPr>
      <w:r>
        <w:t>provide HSE reports to the Director as required</w:t>
      </w:r>
    </w:p>
    <w:p w:rsidR="000703E4" w:rsidRDefault="000703E4" w:rsidP="0027716F">
      <w:pPr>
        <w:pStyle w:val="ListParagraph"/>
        <w:numPr>
          <w:ilvl w:val="0"/>
          <w:numId w:val="28"/>
        </w:numPr>
        <w:contextualSpacing w:val="0"/>
      </w:pPr>
      <w:r>
        <w:t>monitor implementation of Gastech procedures</w:t>
      </w:r>
    </w:p>
    <w:p w:rsidR="000703E4" w:rsidRDefault="000703E4" w:rsidP="0027716F">
      <w:pPr>
        <w:pStyle w:val="ListParagraph"/>
        <w:numPr>
          <w:ilvl w:val="0"/>
          <w:numId w:val="28"/>
        </w:numPr>
        <w:contextualSpacing w:val="0"/>
      </w:pPr>
      <w:r>
        <w:t>provide HSE support and advice to employees and contractors as required</w:t>
      </w:r>
    </w:p>
    <w:p w:rsidR="000703E4" w:rsidRDefault="000703E4" w:rsidP="0027716F">
      <w:pPr>
        <w:pStyle w:val="ListParagraph"/>
        <w:numPr>
          <w:ilvl w:val="0"/>
          <w:numId w:val="28"/>
        </w:numPr>
        <w:contextualSpacing w:val="0"/>
      </w:pPr>
      <w:r>
        <w:t>organise HSE training for employees and contractors as required</w:t>
      </w:r>
    </w:p>
    <w:p w:rsidR="000703E4" w:rsidRPr="002E140F" w:rsidRDefault="000703E4" w:rsidP="0016298C">
      <w:pPr>
        <w:pStyle w:val="ListParagraph"/>
        <w:numPr>
          <w:ilvl w:val="0"/>
          <w:numId w:val="28"/>
        </w:numPr>
        <w:contextualSpacing w:val="0"/>
      </w:pPr>
      <w:r>
        <w:t>participate as required in client HSE activities</w:t>
      </w:r>
      <w:r w:rsidRPr="002E140F">
        <w:t xml:space="preserve"> </w:t>
      </w:r>
    </w:p>
    <w:p w:rsidR="000703E4" w:rsidRPr="002E140F" w:rsidRDefault="000703E4" w:rsidP="002C005C">
      <w:pPr>
        <w:pStyle w:val="ListParagraph"/>
        <w:numPr>
          <w:ilvl w:val="0"/>
          <w:numId w:val="28"/>
        </w:numPr>
        <w:contextualSpacing w:val="0"/>
      </w:pPr>
      <w:r w:rsidRPr="002E140F">
        <w:t xml:space="preserve">ensure that necessary steps are promptly taken to prevent </w:t>
      </w:r>
      <w:r>
        <w:t>incidents</w:t>
      </w:r>
    </w:p>
    <w:p w:rsidR="000703E4" w:rsidRDefault="000703E4" w:rsidP="002C005C">
      <w:pPr>
        <w:pStyle w:val="ListParagraph"/>
        <w:numPr>
          <w:ilvl w:val="0"/>
          <w:numId w:val="28"/>
        </w:numPr>
        <w:contextualSpacing w:val="0"/>
      </w:pPr>
      <w:r w:rsidRPr="002E140F">
        <w:t>ensure that work environmen</w:t>
      </w:r>
      <w:r>
        <w:t xml:space="preserve">ts are maintained in a safe, </w:t>
      </w:r>
      <w:r w:rsidRPr="002E140F">
        <w:t>healthy</w:t>
      </w:r>
      <w:r>
        <w:t xml:space="preserve"> and environmentally responsible</w:t>
      </w:r>
      <w:r w:rsidRPr="002E140F">
        <w:t xml:space="preserve"> manner</w:t>
      </w:r>
    </w:p>
    <w:p w:rsidR="000703E4" w:rsidRDefault="000703E4" w:rsidP="002C005C">
      <w:pPr>
        <w:pStyle w:val="ListParagraph"/>
        <w:numPr>
          <w:ilvl w:val="0"/>
          <w:numId w:val="28"/>
        </w:numPr>
        <w:contextualSpacing w:val="0"/>
      </w:pPr>
      <w:r>
        <w:t>ensure compliance with client HSE requirements when on site</w:t>
      </w:r>
    </w:p>
    <w:p w:rsidR="000703E4" w:rsidRDefault="000703E4" w:rsidP="0016298C">
      <w:pPr>
        <w:pStyle w:val="ListParagraph"/>
        <w:numPr>
          <w:ilvl w:val="0"/>
          <w:numId w:val="28"/>
        </w:numPr>
        <w:contextualSpacing w:val="0"/>
      </w:pPr>
      <w:r>
        <w:t xml:space="preserve"> </w:t>
      </w:r>
      <w:r w:rsidRPr="002E140F">
        <w:t>ensure all hazards are identified, assessed and appropriate controls implemented</w:t>
      </w:r>
      <w:r>
        <w:t xml:space="preserve"> on all projects</w:t>
      </w:r>
    </w:p>
    <w:p w:rsidR="000703E4" w:rsidRPr="00027D59" w:rsidRDefault="000703E4" w:rsidP="00027D59">
      <w:pPr>
        <w:pStyle w:val="Heading2"/>
        <w:spacing w:after="240"/>
        <w:rPr>
          <w:sz w:val="28"/>
          <w:szCs w:val="28"/>
        </w:rPr>
      </w:pPr>
      <w:r w:rsidRPr="00027D59">
        <w:rPr>
          <w:sz w:val="28"/>
          <w:szCs w:val="28"/>
        </w:rPr>
        <w:lastRenderedPageBreak/>
        <w:t>4.3</w:t>
      </w:r>
      <w:r w:rsidRPr="00027D59">
        <w:rPr>
          <w:sz w:val="28"/>
          <w:szCs w:val="28"/>
        </w:rPr>
        <w:tab/>
        <w:t>Supervisors</w:t>
      </w:r>
    </w:p>
    <w:p w:rsidR="000703E4" w:rsidRPr="002C005C" w:rsidRDefault="000703E4" w:rsidP="002C005C">
      <w:r>
        <w:t>The Supervisors at Gastech must:</w:t>
      </w:r>
    </w:p>
    <w:p w:rsidR="000703E4" w:rsidRDefault="000703E4" w:rsidP="002C005C">
      <w:pPr>
        <w:pStyle w:val="ListParagraph"/>
        <w:numPr>
          <w:ilvl w:val="0"/>
          <w:numId w:val="29"/>
        </w:numPr>
        <w:contextualSpacing w:val="0"/>
      </w:pPr>
      <w:r>
        <w:t>ensure Gastech procedures are implemented properly</w:t>
      </w:r>
    </w:p>
    <w:p w:rsidR="000703E4" w:rsidRPr="002E140F" w:rsidRDefault="000703E4" w:rsidP="002C005C">
      <w:pPr>
        <w:pStyle w:val="ListParagraph"/>
        <w:numPr>
          <w:ilvl w:val="0"/>
          <w:numId w:val="28"/>
        </w:numPr>
        <w:contextualSpacing w:val="0"/>
      </w:pPr>
      <w:r>
        <w:t>participate as required in client HSE activities</w:t>
      </w:r>
    </w:p>
    <w:p w:rsidR="000703E4" w:rsidRPr="002E140F" w:rsidRDefault="000703E4" w:rsidP="002C005C">
      <w:pPr>
        <w:pStyle w:val="ListParagraph"/>
        <w:numPr>
          <w:ilvl w:val="0"/>
          <w:numId w:val="28"/>
        </w:numPr>
        <w:contextualSpacing w:val="0"/>
      </w:pPr>
      <w:r w:rsidRPr="002E140F">
        <w:t xml:space="preserve">demonstrate and communicate </w:t>
      </w:r>
      <w:r>
        <w:t>HSE</w:t>
      </w:r>
      <w:r w:rsidRPr="002E140F">
        <w:t xml:space="preserve"> behaviour on a</w:t>
      </w:r>
      <w:r>
        <w:t>n</w:t>
      </w:r>
      <w:r w:rsidRPr="002E140F">
        <w:t xml:space="preserve"> </w:t>
      </w:r>
      <w:r>
        <w:t>ongoing</w:t>
      </w:r>
      <w:r w:rsidRPr="002E140F">
        <w:t xml:space="preserve"> basis</w:t>
      </w:r>
    </w:p>
    <w:p w:rsidR="000703E4" w:rsidRPr="002E140F" w:rsidRDefault="000703E4" w:rsidP="002C005C">
      <w:pPr>
        <w:pStyle w:val="ListParagraph"/>
        <w:numPr>
          <w:ilvl w:val="0"/>
          <w:numId w:val="28"/>
        </w:numPr>
        <w:contextualSpacing w:val="0"/>
      </w:pPr>
      <w:r w:rsidRPr="002E140F">
        <w:t xml:space="preserve">ensure that all </w:t>
      </w:r>
      <w:r>
        <w:t>HSE</w:t>
      </w:r>
      <w:r w:rsidRPr="002E140F">
        <w:t xml:space="preserve"> incidents are reported </w:t>
      </w:r>
    </w:p>
    <w:p w:rsidR="000703E4" w:rsidRPr="002E140F" w:rsidRDefault="000703E4" w:rsidP="002C005C">
      <w:pPr>
        <w:pStyle w:val="ListParagraph"/>
        <w:numPr>
          <w:ilvl w:val="0"/>
          <w:numId w:val="28"/>
        </w:numPr>
        <w:contextualSpacing w:val="0"/>
      </w:pPr>
      <w:r w:rsidRPr="002E140F">
        <w:t xml:space="preserve">ensure that necessary steps are promptly taken to prevent </w:t>
      </w:r>
      <w:r>
        <w:t>incidents</w:t>
      </w:r>
    </w:p>
    <w:p w:rsidR="000703E4" w:rsidRDefault="000703E4" w:rsidP="002C005C">
      <w:pPr>
        <w:pStyle w:val="ListParagraph"/>
        <w:numPr>
          <w:ilvl w:val="0"/>
          <w:numId w:val="28"/>
        </w:numPr>
        <w:contextualSpacing w:val="0"/>
      </w:pPr>
      <w:r w:rsidRPr="002E140F">
        <w:t>ensure that work environmen</w:t>
      </w:r>
      <w:r>
        <w:t xml:space="preserve">ts are maintained in a safe, </w:t>
      </w:r>
      <w:r w:rsidRPr="002E140F">
        <w:t>healthy</w:t>
      </w:r>
      <w:r>
        <w:t xml:space="preserve"> and environmentally responsible</w:t>
      </w:r>
      <w:r w:rsidRPr="002E140F">
        <w:t xml:space="preserve"> manner</w:t>
      </w:r>
    </w:p>
    <w:p w:rsidR="000703E4" w:rsidRDefault="000703E4" w:rsidP="002C005C">
      <w:pPr>
        <w:pStyle w:val="ListParagraph"/>
        <w:numPr>
          <w:ilvl w:val="0"/>
          <w:numId w:val="28"/>
        </w:numPr>
        <w:contextualSpacing w:val="0"/>
      </w:pPr>
      <w:r>
        <w:t>ensure compliance with client HSE requirements when on site</w:t>
      </w:r>
    </w:p>
    <w:p w:rsidR="000703E4" w:rsidRDefault="000703E4" w:rsidP="002C005C">
      <w:pPr>
        <w:pStyle w:val="ListParagraph"/>
        <w:numPr>
          <w:ilvl w:val="0"/>
          <w:numId w:val="28"/>
        </w:numPr>
        <w:contextualSpacing w:val="0"/>
      </w:pPr>
      <w:r w:rsidRPr="002E140F">
        <w:t>ensure all hazards are identified, assessed and appropriate controls implemented</w:t>
      </w:r>
      <w:r>
        <w:t xml:space="preserve"> on all projects</w:t>
      </w:r>
    </w:p>
    <w:p w:rsidR="000703E4" w:rsidRDefault="000703E4" w:rsidP="002C005C">
      <w:pPr>
        <w:pStyle w:val="ListParagraph"/>
        <w:numPr>
          <w:ilvl w:val="0"/>
          <w:numId w:val="28"/>
        </w:numPr>
        <w:contextualSpacing w:val="0"/>
      </w:pPr>
      <w:r>
        <w:t>provide HSE support and advice to employees  as required</w:t>
      </w:r>
    </w:p>
    <w:p w:rsidR="000703E4" w:rsidRDefault="000703E4" w:rsidP="002C005C">
      <w:pPr>
        <w:pStyle w:val="ListParagraph"/>
        <w:numPr>
          <w:ilvl w:val="0"/>
          <w:numId w:val="28"/>
        </w:numPr>
        <w:contextualSpacing w:val="0"/>
      </w:pPr>
      <w:r>
        <w:t>lead by example and ensure that sound HSE work practices and procedures are followed and exposure to hazards avoided</w:t>
      </w:r>
    </w:p>
    <w:p w:rsidR="000703E4" w:rsidRDefault="000703E4" w:rsidP="002C005C">
      <w:pPr>
        <w:pStyle w:val="ListParagraph"/>
        <w:numPr>
          <w:ilvl w:val="0"/>
          <w:numId w:val="28"/>
        </w:numPr>
        <w:contextualSpacing w:val="0"/>
      </w:pPr>
      <w:r>
        <w:t>ensure that all personal protective equipment is available and used properly</w:t>
      </w:r>
    </w:p>
    <w:p w:rsidR="000703E4" w:rsidRPr="00AE3742" w:rsidRDefault="000703E4" w:rsidP="00AE3742">
      <w:pPr>
        <w:pStyle w:val="ListParagraph"/>
        <w:numPr>
          <w:ilvl w:val="0"/>
          <w:numId w:val="28"/>
        </w:numPr>
        <w:contextualSpacing w:val="0"/>
      </w:pPr>
      <w:r w:rsidRPr="002E140F">
        <w:t>communicate and consult about workplace hazards that may affect their health and safety</w:t>
      </w:r>
      <w:r>
        <w:t xml:space="preserve"> or threaten the environment</w:t>
      </w:r>
    </w:p>
    <w:p w:rsidR="000703E4" w:rsidRPr="00027D59" w:rsidRDefault="000703E4" w:rsidP="00027D59">
      <w:pPr>
        <w:pStyle w:val="Heading2"/>
        <w:spacing w:after="240"/>
        <w:rPr>
          <w:sz w:val="28"/>
          <w:szCs w:val="28"/>
        </w:rPr>
      </w:pPr>
      <w:r w:rsidRPr="00027D59">
        <w:rPr>
          <w:sz w:val="28"/>
          <w:szCs w:val="28"/>
        </w:rPr>
        <w:t>4.4</w:t>
      </w:r>
      <w:r w:rsidRPr="00027D59">
        <w:rPr>
          <w:sz w:val="28"/>
          <w:szCs w:val="28"/>
        </w:rPr>
        <w:tab/>
        <w:t xml:space="preserve">Employees </w:t>
      </w:r>
      <w:bookmarkEnd w:id="6"/>
    </w:p>
    <w:p w:rsidR="000703E4" w:rsidRPr="002E140F" w:rsidRDefault="000703E4" w:rsidP="003479B9">
      <w:r w:rsidRPr="002E140F">
        <w:t>All</w:t>
      </w:r>
      <w:r>
        <w:t xml:space="preserve"> employees </w:t>
      </w:r>
      <w:r w:rsidRPr="002E140F">
        <w:t>:</w:t>
      </w:r>
    </w:p>
    <w:p w:rsidR="000703E4" w:rsidRDefault="000703E4" w:rsidP="00B54D9F">
      <w:pPr>
        <w:pStyle w:val="ListParagraph"/>
        <w:numPr>
          <w:ilvl w:val="0"/>
          <w:numId w:val="19"/>
        </w:numPr>
        <w:contextualSpacing w:val="0"/>
      </w:pPr>
      <w:r w:rsidRPr="002E140F">
        <w:t xml:space="preserve">ensure that </w:t>
      </w:r>
      <w:r>
        <w:t>sound HSE</w:t>
      </w:r>
      <w:r w:rsidRPr="002E140F">
        <w:t xml:space="preserve"> work practices</w:t>
      </w:r>
      <w:r>
        <w:t xml:space="preserve"> and procedures are followed and exposure to hazards is avoided</w:t>
      </w:r>
    </w:p>
    <w:p w:rsidR="000703E4" w:rsidRPr="002E140F" w:rsidRDefault="000703E4" w:rsidP="00B54D9F">
      <w:pPr>
        <w:pStyle w:val="ListParagraph"/>
        <w:numPr>
          <w:ilvl w:val="0"/>
          <w:numId w:val="19"/>
        </w:numPr>
        <w:contextualSpacing w:val="0"/>
      </w:pPr>
      <w:r w:rsidRPr="002E140F">
        <w:t>ensure all personal protective equipment is used</w:t>
      </w:r>
      <w:r>
        <w:t xml:space="preserve"> properly</w:t>
      </w:r>
    </w:p>
    <w:p w:rsidR="000703E4" w:rsidRPr="002E140F" w:rsidRDefault="000703E4" w:rsidP="00B54D9F">
      <w:pPr>
        <w:pStyle w:val="ListParagraph"/>
        <w:numPr>
          <w:ilvl w:val="0"/>
          <w:numId w:val="19"/>
        </w:numPr>
        <w:contextualSpacing w:val="0"/>
      </w:pPr>
      <w:r w:rsidRPr="002E140F">
        <w:t>ensure all hazards are identified, assessed and appropriate controls implemented</w:t>
      </w:r>
      <w:r>
        <w:t xml:space="preserve"> on all projects</w:t>
      </w:r>
    </w:p>
    <w:p w:rsidR="000703E4" w:rsidRDefault="000703E4" w:rsidP="00B54D9F">
      <w:pPr>
        <w:pStyle w:val="ListParagraph"/>
        <w:numPr>
          <w:ilvl w:val="0"/>
          <w:numId w:val="19"/>
        </w:numPr>
        <w:contextualSpacing w:val="0"/>
      </w:pPr>
      <w:r w:rsidRPr="002E140F">
        <w:t>communicate and consult about workplace hazards that may affect their health and safety</w:t>
      </w:r>
      <w:r>
        <w:t xml:space="preserve"> or threaten the environment</w:t>
      </w:r>
    </w:p>
    <w:p w:rsidR="000703E4" w:rsidRDefault="000703E4" w:rsidP="00B54D9F">
      <w:pPr>
        <w:pStyle w:val="ListParagraph"/>
        <w:numPr>
          <w:ilvl w:val="0"/>
          <w:numId w:val="19"/>
        </w:numPr>
        <w:contextualSpacing w:val="0"/>
      </w:pPr>
      <w:r>
        <w:t>attend HSE Meetings at Gastech or on client sites as required</w:t>
      </w:r>
    </w:p>
    <w:p w:rsidR="000703E4" w:rsidRDefault="000703E4" w:rsidP="00B54D9F">
      <w:pPr>
        <w:pStyle w:val="ListParagraph"/>
        <w:numPr>
          <w:ilvl w:val="0"/>
          <w:numId w:val="19"/>
        </w:numPr>
        <w:contextualSpacing w:val="0"/>
      </w:pPr>
      <w:r>
        <w:t>attend HSE training as required by Gastech or client</w:t>
      </w:r>
    </w:p>
    <w:p w:rsidR="000703E4" w:rsidRPr="002E140F" w:rsidRDefault="000703E4" w:rsidP="00B54D9F">
      <w:pPr>
        <w:pStyle w:val="ListParagraph"/>
        <w:numPr>
          <w:ilvl w:val="0"/>
          <w:numId w:val="19"/>
        </w:numPr>
        <w:contextualSpacing w:val="0"/>
      </w:pPr>
      <w:r>
        <w:lastRenderedPageBreak/>
        <w:t>participate as required in client HSE activities</w:t>
      </w:r>
    </w:p>
    <w:p w:rsidR="000703E4" w:rsidRPr="002E140F" w:rsidRDefault="000703E4" w:rsidP="00B54D9F">
      <w:pPr>
        <w:pStyle w:val="ListParagraph"/>
        <w:numPr>
          <w:ilvl w:val="0"/>
          <w:numId w:val="19"/>
        </w:numPr>
        <w:contextualSpacing w:val="0"/>
      </w:pPr>
      <w:r w:rsidRPr="002E140F">
        <w:t xml:space="preserve">demonstrate and communicate </w:t>
      </w:r>
      <w:r>
        <w:t>HSE</w:t>
      </w:r>
      <w:r w:rsidRPr="002E140F">
        <w:t xml:space="preserve"> behaviour on a</w:t>
      </w:r>
      <w:r>
        <w:t>n</w:t>
      </w:r>
      <w:r w:rsidRPr="002E140F">
        <w:t xml:space="preserve"> </w:t>
      </w:r>
      <w:r>
        <w:t>ongoing</w:t>
      </w:r>
      <w:r w:rsidRPr="002E140F">
        <w:t xml:space="preserve"> basis</w:t>
      </w:r>
    </w:p>
    <w:p w:rsidR="000703E4" w:rsidRPr="002E140F" w:rsidRDefault="000703E4" w:rsidP="00B54D9F">
      <w:pPr>
        <w:pStyle w:val="ListParagraph"/>
        <w:numPr>
          <w:ilvl w:val="0"/>
          <w:numId w:val="19"/>
        </w:numPr>
        <w:contextualSpacing w:val="0"/>
      </w:pPr>
      <w:r w:rsidRPr="002E140F">
        <w:t xml:space="preserve">ensure that all </w:t>
      </w:r>
      <w:r>
        <w:t>HSE</w:t>
      </w:r>
      <w:r w:rsidRPr="002E140F">
        <w:t xml:space="preserve"> incidents are reported </w:t>
      </w:r>
    </w:p>
    <w:p w:rsidR="000703E4" w:rsidRPr="002E140F" w:rsidRDefault="000703E4" w:rsidP="00B54D9F">
      <w:pPr>
        <w:pStyle w:val="ListParagraph"/>
        <w:numPr>
          <w:ilvl w:val="0"/>
          <w:numId w:val="19"/>
        </w:numPr>
        <w:contextualSpacing w:val="0"/>
      </w:pPr>
      <w:r w:rsidRPr="002E140F">
        <w:t xml:space="preserve">ensure that necessary steps are promptly taken to prevent </w:t>
      </w:r>
      <w:r>
        <w:t>incidents</w:t>
      </w:r>
    </w:p>
    <w:p w:rsidR="000703E4" w:rsidRDefault="000703E4" w:rsidP="00B54D9F">
      <w:pPr>
        <w:pStyle w:val="ListParagraph"/>
        <w:numPr>
          <w:ilvl w:val="0"/>
          <w:numId w:val="19"/>
        </w:numPr>
        <w:contextualSpacing w:val="0"/>
      </w:pPr>
      <w:r w:rsidRPr="002E140F">
        <w:t>ensure that work environmen</w:t>
      </w:r>
      <w:r>
        <w:t xml:space="preserve">ts are maintained in a safe, </w:t>
      </w:r>
      <w:r w:rsidRPr="002E140F">
        <w:t>healthy</w:t>
      </w:r>
      <w:r>
        <w:t xml:space="preserve"> and environmentally responsible</w:t>
      </w:r>
      <w:r w:rsidRPr="002E140F">
        <w:t xml:space="preserve"> manner</w:t>
      </w:r>
    </w:p>
    <w:p w:rsidR="000703E4" w:rsidRDefault="000703E4" w:rsidP="00A43F90">
      <w:pPr>
        <w:pStyle w:val="ListParagraph"/>
        <w:numPr>
          <w:ilvl w:val="0"/>
          <w:numId w:val="19"/>
        </w:numPr>
        <w:contextualSpacing w:val="0"/>
      </w:pPr>
      <w:r>
        <w:t>ensure compliance with client HSE requirements when on site</w:t>
      </w:r>
    </w:p>
    <w:p w:rsidR="000703E4" w:rsidRDefault="000703E4" w:rsidP="00A53248">
      <w:pPr>
        <w:pStyle w:val="Heading1"/>
      </w:pPr>
      <w:bookmarkStart w:id="7" w:name="_Toc336519049"/>
      <w:r>
        <w:t>5.</w:t>
      </w:r>
      <w:r>
        <w:tab/>
        <w:t>OBJECTIVES AND TARGETS</w:t>
      </w:r>
      <w:bookmarkEnd w:id="7"/>
    </w:p>
    <w:p w:rsidR="000703E4" w:rsidRPr="000D66E4" w:rsidRDefault="000703E4" w:rsidP="000D66E4">
      <w:r>
        <w:t>Gastech</w:t>
      </w:r>
      <w:r w:rsidRPr="000D66E4">
        <w:t xml:space="preserve"> must continually develop and conduct a process to prioritise its HSE issues. As a minimum, the prioritisation process must include the following information:</w:t>
      </w:r>
    </w:p>
    <w:p w:rsidR="000703E4" w:rsidRPr="000D66E4" w:rsidRDefault="000703E4" w:rsidP="00027D59">
      <w:pPr>
        <w:pStyle w:val="ListParagraph"/>
        <w:numPr>
          <w:ilvl w:val="0"/>
          <w:numId w:val="20"/>
        </w:numPr>
        <w:spacing w:after="120"/>
        <w:contextualSpacing w:val="0"/>
      </w:pPr>
      <w:r w:rsidRPr="000D66E4">
        <w:t>Commitm</w:t>
      </w:r>
      <w:r>
        <w:t>ents and values of Gastech</w:t>
      </w:r>
      <w:r w:rsidRPr="000D66E4">
        <w:t xml:space="preserve"> HSE Policy</w:t>
      </w:r>
    </w:p>
    <w:p w:rsidR="000703E4" w:rsidRPr="000D66E4" w:rsidRDefault="000703E4" w:rsidP="00027D59">
      <w:pPr>
        <w:pStyle w:val="ListParagraph"/>
        <w:numPr>
          <w:ilvl w:val="0"/>
          <w:numId w:val="20"/>
        </w:numPr>
        <w:spacing w:after="120"/>
        <w:contextualSpacing w:val="0"/>
      </w:pPr>
      <w:r w:rsidRPr="000D66E4">
        <w:t xml:space="preserve">Legal and other requirements identified through </w:t>
      </w:r>
      <w:r>
        <w:t>l</w:t>
      </w:r>
      <w:r w:rsidRPr="000D66E4">
        <w:t xml:space="preserve">egal and </w:t>
      </w:r>
      <w:r>
        <w:t>o</w:t>
      </w:r>
      <w:r w:rsidRPr="000D66E4">
        <w:t>ther assessment</w:t>
      </w:r>
      <w:r>
        <w:t>s</w:t>
      </w:r>
      <w:r w:rsidRPr="000D66E4">
        <w:t xml:space="preserve"> </w:t>
      </w:r>
    </w:p>
    <w:p w:rsidR="000703E4" w:rsidRPr="000D66E4" w:rsidRDefault="000703E4" w:rsidP="00027D59">
      <w:pPr>
        <w:pStyle w:val="ListParagraph"/>
        <w:numPr>
          <w:ilvl w:val="0"/>
          <w:numId w:val="20"/>
        </w:numPr>
        <w:spacing w:after="120"/>
        <w:contextualSpacing w:val="0"/>
      </w:pPr>
      <w:r w:rsidRPr="000D66E4">
        <w:t>Financial, operational and business requirements of the organisation</w:t>
      </w:r>
    </w:p>
    <w:p w:rsidR="000703E4" w:rsidRPr="000D66E4" w:rsidRDefault="000703E4" w:rsidP="00027D59">
      <w:pPr>
        <w:pStyle w:val="ListParagraph"/>
        <w:numPr>
          <w:ilvl w:val="0"/>
          <w:numId w:val="20"/>
        </w:numPr>
        <w:spacing w:after="120"/>
        <w:contextualSpacing w:val="0"/>
      </w:pPr>
      <w:r w:rsidRPr="000D66E4">
        <w:t>Potential concerns of management staff</w:t>
      </w:r>
      <w:r>
        <w:t xml:space="preserve"> and</w:t>
      </w:r>
      <w:r w:rsidRPr="000D66E4">
        <w:t xml:space="preserve"> customers</w:t>
      </w:r>
    </w:p>
    <w:p w:rsidR="000703E4" w:rsidRDefault="000703E4" w:rsidP="00027D59">
      <w:pPr>
        <w:pStyle w:val="ListParagraph"/>
        <w:numPr>
          <w:ilvl w:val="0"/>
          <w:numId w:val="20"/>
        </w:numPr>
        <w:spacing w:after="120"/>
        <w:contextualSpacing w:val="0"/>
      </w:pPr>
      <w:r w:rsidRPr="000D66E4">
        <w:t>Objectives and annual targ</w:t>
      </w:r>
      <w:r>
        <w:t>ets established by Gastech</w:t>
      </w:r>
      <w:r w:rsidRPr="000D66E4">
        <w:t xml:space="preserve"> Management</w:t>
      </w:r>
    </w:p>
    <w:p w:rsidR="000703E4" w:rsidRPr="000D66E4" w:rsidRDefault="000703E4" w:rsidP="00027D59">
      <w:pPr>
        <w:pStyle w:val="ListParagraph"/>
        <w:ind w:left="357"/>
        <w:contextualSpacing w:val="0"/>
      </w:pPr>
      <w:r w:rsidRPr="000D66E4">
        <w:t xml:space="preserve">Organisation HSE objectives must be established for all HSE issues determined to be priorities through the prioritisation process described </w:t>
      </w:r>
      <w:r>
        <w:t>above.</w:t>
      </w:r>
    </w:p>
    <w:p w:rsidR="000703E4" w:rsidRPr="000D66E4" w:rsidRDefault="000703E4" w:rsidP="00027D59">
      <w:pPr>
        <w:pStyle w:val="ListParagraph"/>
        <w:numPr>
          <w:ilvl w:val="0"/>
          <w:numId w:val="21"/>
        </w:numPr>
        <w:spacing w:after="120"/>
        <w:contextualSpacing w:val="0"/>
      </w:pPr>
      <w:r w:rsidRPr="000D66E4">
        <w:t>Targets, roles, responsibilities and descriptions for carrying out HSE objectives shall be documented and</w:t>
      </w:r>
      <w:r>
        <w:t xml:space="preserve"> incorporated into Gastech</w:t>
      </w:r>
      <w:r w:rsidRPr="000D66E4">
        <w:t xml:space="preserve"> Management Objectives annually</w:t>
      </w:r>
    </w:p>
    <w:p w:rsidR="000703E4" w:rsidRPr="000D66E4" w:rsidRDefault="000703E4" w:rsidP="00027D59">
      <w:pPr>
        <w:pStyle w:val="ListParagraph"/>
        <w:numPr>
          <w:ilvl w:val="0"/>
          <w:numId w:val="21"/>
        </w:numPr>
        <w:spacing w:after="120"/>
        <w:contextualSpacing w:val="0"/>
      </w:pPr>
      <w:r w:rsidRPr="000D66E4">
        <w:t>Time frames shall be assigned for</w:t>
      </w:r>
      <w:r>
        <w:t xml:space="preserve"> all HSE objectives and targets</w:t>
      </w:r>
    </w:p>
    <w:p w:rsidR="000703E4" w:rsidRPr="000D66E4" w:rsidRDefault="000703E4" w:rsidP="00027D59">
      <w:pPr>
        <w:pStyle w:val="ListParagraph"/>
        <w:numPr>
          <w:ilvl w:val="0"/>
          <w:numId w:val="21"/>
        </w:numPr>
        <w:spacing w:after="120"/>
        <w:contextualSpacing w:val="0"/>
      </w:pPr>
      <w:r w:rsidRPr="000D66E4">
        <w:t>HSE objectives and targets m</w:t>
      </w:r>
      <w:r>
        <w:t xml:space="preserve">ust be approved by Gastech </w:t>
      </w:r>
      <w:r w:rsidRPr="000D66E4">
        <w:t>Management</w:t>
      </w:r>
    </w:p>
    <w:p w:rsidR="000703E4" w:rsidRDefault="000703E4" w:rsidP="00027D59">
      <w:pPr>
        <w:pStyle w:val="ListParagraph"/>
        <w:numPr>
          <w:ilvl w:val="0"/>
          <w:numId w:val="21"/>
        </w:numPr>
        <w:spacing w:after="120"/>
        <w:contextualSpacing w:val="0"/>
      </w:pPr>
      <w:r w:rsidRPr="000D66E4">
        <w:t>Performance toward achieving and continued appropriateness of HSE objectives and targets must be reviewed and updated by Mana</w:t>
      </w:r>
      <w:r>
        <w:t>gement and delegated staff</w:t>
      </w:r>
    </w:p>
    <w:p w:rsidR="000703E4" w:rsidRPr="000D66E4" w:rsidRDefault="000703E4" w:rsidP="00027D59">
      <w:pPr>
        <w:pStyle w:val="ListParagraph"/>
        <w:ind w:left="357"/>
        <w:contextualSpacing w:val="0"/>
      </w:pPr>
      <w:r>
        <w:t xml:space="preserve">As part of the </w:t>
      </w:r>
      <w:r w:rsidRPr="000D66E4">
        <w:t>normal performance review the company will</w:t>
      </w:r>
      <w:r>
        <w:t>:</w:t>
      </w:r>
      <w:r w:rsidRPr="000D66E4">
        <w:t xml:space="preserve"> </w:t>
      </w:r>
    </w:p>
    <w:p w:rsidR="000703E4" w:rsidRPr="00D443DF" w:rsidRDefault="000703E4" w:rsidP="00B54D9F">
      <w:pPr>
        <w:pStyle w:val="ListParagraph"/>
        <w:numPr>
          <w:ilvl w:val="0"/>
          <w:numId w:val="22"/>
        </w:numPr>
        <w:spacing w:after="120"/>
        <w:ind w:left="714" w:hanging="357"/>
        <w:contextualSpacing w:val="0"/>
      </w:pPr>
      <w:r>
        <w:t>u</w:t>
      </w:r>
      <w:r w:rsidRPr="000D66E4">
        <w:t xml:space="preserve">ndertake </w:t>
      </w:r>
      <w:r>
        <w:t>f</w:t>
      </w:r>
      <w:r w:rsidRPr="000D66E4">
        <w:t>ull reviews on any regulatory or operational change that has the potential to introduce new requirements, hazards or risks to the organisation</w:t>
      </w:r>
    </w:p>
    <w:p w:rsidR="000703E4" w:rsidRPr="00D443DF" w:rsidRDefault="000703E4" w:rsidP="00B54D9F">
      <w:pPr>
        <w:pStyle w:val="ListParagraph"/>
        <w:numPr>
          <w:ilvl w:val="0"/>
          <w:numId w:val="22"/>
        </w:numPr>
        <w:ind w:left="714" w:hanging="357"/>
        <w:contextualSpacing w:val="0"/>
      </w:pPr>
      <w:r>
        <w:t>communicate o</w:t>
      </w:r>
      <w:r w:rsidRPr="00D443DF">
        <w:t>bjectives and targets to all those responsible for achieving the objectives including employees, contract</w:t>
      </w:r>
      <w:r>
        <w:t>ors and organisation management</w:t>
      </w:r>
    </w:p>
    <w:p w:rsidR="000703E4" w:rsidRPr="00D443DF" w:rsidRDefault="000703E4" w:rsidP="00B54D9F">
      <w:pPr>
        <w:pStyle w:val="ListParagraph"/>
        <w:numPr>
          <w:ilvl w:val="0"/>
          <w:numId w:val="22"/>
        </w:numPr>
        <w:ind w:left="714" w:hanging="357"/>
        <w:contextualSpacing w:val="0"/>
      </w:pPr>
      <w:r>
        <w:t>Document a</w:t>
      </w:r>
      <w:r w:rsidRPr="00D443DF">
        <w:t>ll objectives and targets.  A</w:t>
      </w:r>
      <w:r>
        <w:t>s</w:t>
      </w:r>
      <w:r w:rsidRPr="00D443DF">
        <w:t xml:space="preserve"> a minimum, the documentation shall include:</w:t>
      </w:r>
    </w:p>
    <w:p w:rsidR="000703E4" w:rsidRPr="00D443DF" w:rsidRDefault="000703E4" w:rsidP="00B54D9F">
      <w:pPr>
        <w:pStyle w:val="ListParagraph"/>
        <w:numPr>
          <w:ilvl w:val="0"/>
          <w:numId w:val="3"/>
        </w:numPr>
        <w:contextualSpacing w:val="0"/>
      </w:pPr>
      <w:r>
        <w:t>results of the Gastech</w:t>
      </w:r>
      <w:r w:rsidRPr="00D443DF">
        <w:t xml:space="preserve"> prioritisation process</w:t>
      </w:r>
    </w:p>
    <w:p w:rsidR="000703E4" w:rsidRDefault="000703E4" w:rsidP="00B54D9F">
      <w:pPr>
        <w:pStyle w:val="ListParagraph"/>
        <w:numPr>
          <w:ilvl w:val="0"/>
          <w:numId w:val="3"/>
        </w:numPr>
        <w:contextualSpacing w:val="0"/>
      </w:pPr>
      <w:r>
        <w:t>names and</w:t>
      </w:r>
      <w:r w:rsidRPr="00D443DF">
        <w:t xml:space="preserve"> titles of the personnel that developed the objectives and targets</w:t>
      </w:r>
    </w:p>
    <w:p w:rsidR="000703E4" w:rsidRDefault="000703E4" w:rsidP="00B601EF">
      <w:r>
        <w:t xml:space="preserve">                      r</w:t>
      </w:r>
      <w:r w:rsidRPr="00D443DF">
        <w:t>ecord(s) of the identified objectives and targets and the period over which they apply</w:t>
      </w:r>
    </w:p>
    <w:p w:rsidR="000703E4" w:rsidRDefault="000703E4" w:rsidP="00A53248">
      <w:pPr>
        <w:pStyle w:val="Heading1"/>
      </w:pPr>
      <w:bookmarkStart w:id="8" w:name="_Toc336519050"/>
      <w:r>
        <w:lastRenderedPageBreak/>
        <w:t>6.</w:t>
      </w:r>
      <w:r>
        <w:tab/>
        <w:t>COMMUNICATION &amp; CONSULTATION</w:t>
      </w:r>
      <w:bookmarkEnd w:id="8"/>
    </w:p>
    <w:p w:rsidR="000703E4" w:rsidRPr="00E45D5C" w:rsidRDefault="000703E4" w:rsidP="00E45D5C">
      <w:pPr>
        <w:pStyle w:val="Heading2"/>
        <w:spacing w:after="240"/>
        <w:rPr>
          <w:sz w:val="28"/>
          <w:szCs w:val="28"/>
        </w:rPr>
      </w:pPr>
      <w:bookmarkStart w:id="9" w:name="_Toc336519051"/>
      <w:r w:rsidRPr="00E45D5C">
        <w:rPr>
          <w:sz w:val="28"/>
          <w:szCs w:val="28"/>
        </w:rPr>
        <w:t>6.1</w:t>
      </w:r>
      <w:r w:rsidRPr="00E45D5C">
        <w:rPr>
          <w:sz w:val="28"/>
          <w:szCs w:val="28"/>
        </w:rPr>
        <w:tab/>
        <w:t>Meetings</w:t>
      </w:r>
      <w:bookmarkEnd w:id="9"/>
    </w:p>
    <w:p w:rsidR="000703E4" w:rsidRDefault="000703E4" w:rsidP="003479B9">
      <w:pPr>
        <w:rPr>
          <w:rFonts w:cs="Calibri"/>
        </w:rPr>
      </w:pPr>
      <w:r>
        <w:rPr>
          <w:rFonts w:cs="Calibri"/>
        </w:rPr>
        <w:t>Gastech</w:t>
      </w:r>
      <w:r>
        <w:rPr>
          <w:rFonts w:cs="Calibri"/>
          <w:color w:val="808080"/>
        </w:rPr>
        <w:t xml:space="preserve"> </w:t>
      </w:r>
      <w:r>
        <w:rPr>
          <w:rFonts w:cs="Calibri"/>
        </w:rPr>
        <w:t>is committed to maintaining a strong communicative and consultative culture.</w:t>
      </w:r>
    </w:p>
    <w:p w:rsidR="000703E4" w:rsidRDefault="000703E4" w:rsidP="003479B9">
      <w:pPr>
        <w:rPr>
          <w:rFonts w:cs="Calibri"/>
        </w:rPr>
      </w:pPr>
      <w:r>
        <w:rPr>
          <w:rFonts w:cs="Calibri"/>
        </w:rPr>
        <w:t>Whilst on site, Gastech</w:t>
      </w:r>
      <w:r>
        <w:rPr>
          <w:rFonts w:cs="Calibri"/>
          <w:color w:val="808080"/>
        </w:rPr>
        <w:t xml:space="preserve"> </w:t>
      </w:r>
      <w:r>
        <w:rPr>
          <w:rFonts w:cs="Calibri"/>
        </w:rPr>
        <w:t>employees and contractors will hold weekly toolbox meetings to provide an open forum for discussions on:</w:t>
      </w:r>
    </w:p>
    <w:p w:rsidR="000703E4" w:rsidRPr="00054750" w:rsidRDefault="000703E4" w:rsidP="00B54D9F">
      <w:pPr>
        <w:numPr>
          <w:ilvl w:val="0"/>
          <w:numId w:val="8"/>
        </w:numPr>
      </w:pPr>
      <w:r w:rsidRPr="00054750">
        <w:t>close out of HSE action items arising from previous meetings</w:t>
      </w:r>
    </w:p>
    <w:p w:rsidR="000703E4" w:rsidRPr="00054750" w:rsidRDefault="000703E4" w:rsidP="00B54D9F">
      <w:pPr>
        <w:numPr>
          <w:ilvl w:val="0"/>
          <w:numId w:val="8"/>
        </w:numPr>
      </w:pPr>
      <w:r w:rsidRPr="00054750">
        <w:t>upcoming work activities, hazards and controls</w:t>
      </w:r>
    </w:p>
    <w:p w:rsidR="000703E4" w:rsidRPr="00054750" w:rsidRDefault="000703E4" w:rsidP="00B54D9F">
      <w:pPr>
        <w:numPr>
          <w:ilvl w:val="0"/>
          <w:numId w:val="8"/>
        </w:numPr>
      </w:pPr>
      <w:r w:rsidRPr="00054750">
        <w:t>changes in HSE legislation/Codes of Practice etc</w:t>
      </w:r>
    </w:p>
    <w:p w:rsidR="000703E4" w:rsidRPr="00054750" w:rsidRDefault="000703E4" w:rsidP="00B54D9F">
      <w:pPr>
        <w:numPr>
          <w:ilvl w:val="0"/>
          <w:numId w:val="8"/>
        </w:numPr>
      </w:pPr>
      <w:r w:rsidRPr="00054750">
        <w:t>any relevant HSE Alerts</w:t>
      </w:r>
    </w:p>
    <w:p w:rsidR="000703E4" w:rsidRPr="00054750" w:rsidRDefault="000703E4" w:rsidP="00B54D9F">
      <w:pPr>
        <w:numPr>
          <w:ilvl w:val="0"/>
          <w:numId w:val="8"/>
        </w:numPr>
      </w:pPr>
      <w:r w:rsidRPr="00054750">
        <w:t>HSE issues on site</w:t>
      </w:r>
    </w:p>
    <w:p w:rsidR="000703E4" w:rsidRPr="00054750" w:rsidRDefault="000703E4" w:rsidP="00B54D9F">
      <w:pPr>
        <w:numPr>
          <w:ilvl w:val="0"/>
          <w:numId w:val="8"/>
        </w:numPr>
      </w:pPr>
      <w:r w:rsidRPr="00054750">
        <w:t>changes to workflow</w:t>
      </w:r>
    </w:p>
    <w:p w:rsidR="000703E4" w:rsidRDefault="000703E4" w:rsidP="00B54D9F">
      <w:pPr>
        <w:numPr>
          <w:ilvl w:val="0"/>
          <w:numId w:val="8"/>
        </w:numPr>
      </w:pPr>
      <w:r w:rsidRPr="00054750">
        <w:t>review of Job Hazard Analysis and Permits to Work</w:t>
      </w:r>
    </w:p>
    <w:p w:rsidR="000703E4" w:rsidRDefault="000703E4" w:rsidP="00336676">
      <w:r>
        <w:t xml:space="preserve">Daily pre-start meetings will be held on site and will include: </w:t>
      </w:r>
    </w:p>
    <w:p w:rsidR="000703E4" w:rsidRPr="00054750" w:rsidRDefault="000703E4" w:rsidP="00B54D9F">
      <w:pPr>
        <w:numPr>
          <w:ilvl w:val="0"/>
          <w:numId w:val="7"/>
        </w:numPr>
      </w:pPr>
      <w:r>
        <w:t>u</w:t>
      </w:r>
      <w:r w:rsidRPr="00054750">
        <w:t>pcoming work activities, hazards and controls (on</w:t>
      </w:r>
      <w:r>
        <w:t>-</w:t>
      </w:r>
      <w:r w:rsidRPr="00054750">
        <w:t>the</w:t>
      </w:r>
      <w:r>
        <w:t>-</w:t>
      </w:r>
      <w:r w:rsidRPr="00054750">
        <w:t>job and the surrounding work environment)</w:t>
      </w:r>
    </w:p>
    <w:p w:rsidR="000703E4" w:rsidRPr="00054750" w:rsidRDefault="000703E4" w:rsidP="00B54D9F">
      <w:pPr>
        <w:numPr>
          <w:ilvl w:val="0"/>
          <w:numId w:val="7"/>
        </w:numPr>
      </w:pPr>
      <w:r>
        <w:t>a</w:t>
      </w:r>
      <w:r w:rsidRPr="00054750">
        <w:t>ny high risk work expected to be undertaken and relevant key controls</w:t>
      </w:r>
    </w:p>
    <w:p w:rsidR="000703E4" w:rsidRDefault="000703E4" w:rsidP="00B54D9F">
      <w:pPr>
        <w:numPr>
          <w:ilvl w:val="0"/>
          <w:numId w:val="7"/>
        </w:numPr>
      </w:pPr>
      <w:r>
        <w:t>r</w:t>
      </w:r>
      <w:r w:rsidRPr="00054750">
        <w:t>eview of Job Hazard Analysis and Permits to Work</w:t>
      </w:r>
    </w:p>
    <w:p w:rsidR="000703E4" w:rsidRPr="001E1C4E" w:rsidRDefault="000703E4" w:rsidP="00054750">
      <w:pPr>
        <w:contextualSpacing/>
      </w:pPr>
      <w:r w:rsidRPr="001E1C4E">
        <w:t xml:space="preserve"> Meetings will be held monthly by a Gastech Director and will include areas such as:</w:t>
      </w:r>
    </w:p>
    <w:p w:rsidR="000703E4" w:rsidRPr="001E1C4E" w:rsidRDefault="000703E4" w:rsidP="00054750">
      <w:pPr>
        <w:contextualSpacing/>
      </w:pPr>
    </w:p>
    <w:p w:rsidR="000703E4" w:rsidRPr="001E1C4E" w:rsidRDefault="000703E4" w:rsidP="00B54D9F">
      <w:pPr>
        <w:numPr>
          <w:ilvl w:val="0"/>
          <w:numId w:val="6"/>
        </w:numPr>
      </w:pPr>
      <w:r w:rsidRPr="001E1C4E">
        <w:t>considering and making recommendations on HSE Policy issues</w:t>
      </w:r>
    </w:p>
    <w:p w:rsidR="000703E4" w:rsidRPr="001E1C4E" w:rsidRDefault="000703E4" w:rsidP="00B54D9F">
      <w:pPr>
        <w:numPr>
          <w:ilvl w:val="0"/>
          <w:numId w:val="6"/>
        </w:numPr>
      </w:pPr>
      <w:r w:rsidRPr="001E1C4E">
        <w:t>considering and making recommendations on all issues which are unable to be resolved at HSE Toolbox Meetings</w:t>
      </w:r>
    </w:p>
    <w:p w:rsidR="000703E4" w:rsidRPr="001E1C4E" w:rsidRDefault="000703E4" w:rsidP="00B54D9F">
      <w:pPr>
        <w:numPr>
          <w:ilvl w:val="0"/>
          <w:numId w:val="6"/>
        </w:numPr>
      </w:pPr>
      <w:r w:rsidRPr="001E1C4E">
        <w:t>keeping itself informed on new HSE standards and legislation applicable to Gastech, taking action to comply with new, applicable regulations</w:t>
      </w:r>
    </w:p>
    <w:p w:rsidR="000703E4" w:rsidRPr="001E1C4E" w:rsidRDefault="000703E4" w:rsidP="00B54D9F">
      <w:pPr>
        <w:numPr>
          <w:ilvl w:val="0"/>
          <w:numId w:val="6"/>
        </w:numPr>
      </w:pPr>
      <w:r w:rsidRPr="001E1C4E">
        <w:t>regularly reviewing HSE performance reports and actions for improvements in HSE management and, where necessary, making decisions and approving funding to correct issues and ensuring continual improvement in HSE management</w:t>
      </w:r>
    </w:p>
    <w:p w:rsidR="000703E4" w:rsidRPr="00E45D5C" w:rsidRDefault="000703E4" w:rsidP="00E45D5C">
      <w:pPr>
        <w:pStyle w:val="Heading2"/>
        <w:spacing w:after="240"/>
        <w:rPr>
          <w:sz w:val="28"/>
          <w:szCs w:val="28"/>
        </w:rPr>
      </w:pPr>
      <w:bookmarkStart w:id="10" w:name="_Toc336519052"/>
      <w:r w:rsidRPr="00E45D5C">
        <w:rPr>
          <w:sz w:val="28"/>
          <w:szCs w:val="28"/>
        </w:rPr>
        <w:t>6.2</w:t>
      </w:r>
      <w:r w:rsidRPr="00E45D5C">
        <w:rPr>
          <w:sz w:val="28"/>
          <w:szCs w:val="28"/>
        </w:rPr>
        <w:tab/>
        <w:t>HSE Issue Resolution</w:t>
      </w:r>
      <w:bookmarkEnd w:id="10"/>
    </w:p>
    <w:p w:rsidR="000703E4" w:rsidRDefault="000703E4" w:rsidP="00B835CE">
      <w:pPr>
        <w:rPr>
          <w:rFonts w:cs="Calibri"/>
        </w:rPr>
      </w:pPr>
      <w:r>
        <w:t xml:space="preserve">Where any </w:t>
      </w:r>
      <w:r>
        <w:rPr>
          <w:rFonts w:cs="Calibri"/>
        </w:rPr>
        <w:t>Gastech</w:t>
      </w:r>
      <w:r>
        <w:rPr>
          <w:rFonts w:cs="Calibri"/>
          <w:color w:val="808080"/>
        </w:rPr>
        <w:t xml:space="preserve"> </w:t>
      </w:r>
      <w:r>
        <w:rPr>
          <w:rFonts w:cs="Calibri"/>
        </w:rPr>
        <w:t>personnel encounters what they believe to be a hazard or are involved in work which they consider unsafe, they must immediately report their concerns to the Supervisor who will in turn follow the Issue Resolution process. Issues must be resolved as soon as possible.</w:t>
      </w:r>
    </w:p>
    <w:p w:rsidR="000703E4" w:rsidRPr="00E45D5C" w:rsidRDefault="000703E4" w:rsidP="00E45D5C">
      <w:pPr>
        <w:pStyle w:val="Heading2"/>
        <w:spacing w:after="240"/>
        <w:rPr>
          <w:sz w:val="28"/>
          <w:szCs w:val="28"/>
        </w:rPr>
      </w:pPr>
      <w:bookmarkStart w:id="11" w:name="_Toc336519053"/>
      <w:r w:rsidRPr="00E45D5C">
        <w:rPr>
          <w:sz w:val="28"/>
          <w:szCs w:val="28"/>
        </w:rPr>
        <w:lastRenderedPageBreak/>
        <w:t>6.3</w:t>
      </w:r>
      <w:r w:rsidRPr="00E45D5C">
        <w:rPr>
          <w:sz w:val="28"/>
          <w:szCs w:val="28"/>
        </w:rPr>
        <w:tab/>
        <w:t>HSE Alerts</w:t>
      </w:r>
      <w:bookmarkEnd w:id="11"/>
    </w:p>
    <w:p w:rsidR="000703E4" w:rsidRDefault="000703E4" w:rsidP="00B835CE">
      <w:pPr>
        <w:rPr>
          <w:rFonts w:cs="Calibri"/>
        </w:rPr>
      </w:pPr>
      <w:r>
        <w:rPr>
          <w:rFonts w:cs="Calibri"/>
        </w:rPr>
        <w:t xml:space="preserve">HSE Alerts are used to ensure a good level of communication is available and maintained between Gastech employees,  and clients on any HSE matters concerning each party.  </w:t>
      </w:r>
    </w:p>
    <w:p w:rsidR="000703E4" w:rsidRPr="00E45D5C" w:rsidRDefault="000703E4" w:rsidP="00E45D5C">
      <w:pPr>
        <w:pStyle w:val="Heading2"/>
        <w:spacing w:after="240"/>
        <w:rPr>
          <w:sz w:val="28"/>
          <w:szCs w:val="28"/>
        </w:rPr>
      </w:pPr>
      <w:bookmarkStart w:id="12" w:name="_Toc336519054"/>
      <w:r w:rsidRPr="00E45D5C">
        <w:rPr>
          <w:sz w:val="28"/>
          <w:szCs w:val="28"/>
        </w:rPr>
        <w:t>6.4</w:t>
      </w:r>
      <w:r w:rsidRPr="00E45D5C">
        <w:rPr>
          <w:sz w:val="28"/>
          <w:szCs w:val="28"/>
        </w:rPr>
        <w:tab/>
        <w:t>Notice Boards</w:t>
      </w:r>
      <w:bookmarkEnd w:id="12"/>
    </w:p>
    <w:p w:rsidR="000703E4" w:rsidRDefault="000703E4" w:rsidP="00B835CE">
      <w:pPr>
        <w:rPr>
          <w:rFonts w:cs="Calibri"/>
        </w:rPr>
      </w:pPr>
      <w:r>
        <w:rPr>
          <w:rFonts w:cs="Calibri"/>
        </w:rPr>
        <w:t>Notice boards are used to communicate all key HSE information to all Gastech employees and    minutes of meeting and external safety alerts.</w:t>
      </w:r>
    </w:p>
    <w:p w:rsidR="000703E4" w:rsidRPr="00BC54D8" w:rsidRDefault="000703E4" w:rsidP="00B835CE">
      <w:pPr>
        <w:rPr>
          <w:rFonts w:cs="Calibri"/>
          <w:b/>
          <w:i/>
          <w:sz w:val="28"/>
          <w:szCs w:val="28"/>
        </w:rPr>
      </w:pPr>
    </w:p>
    <w:p w:rsidR="000703E4" w:rsidRDefault="000703E4" w:rsidP="00A53248">
      <w:pPr>
        <w:pStyle w:val="Heading1"/>
      </w:pPr>
      <w:bookmarkStart w:id="13" w:name="_Toc336519055"/>
      <w:r>
        <w:t>7.</w:t>
      </w:r>
      <w:r>
        <w:tab/>
        <w:t>HAZARD MANAGEMENT</w:t>
      </w:r>
      <w:bookmarkEnd w:id="13"/>
    </w:p>
    <w:p w:rsidR="000703E4" w:rsidRPr="00700EA3" w:rsidRDefault="000703E4" w:rsidP="0003179F">
      <w:pPr>
        <w:rPr>
          <w:rFonts w:cs="Calibri"/>
          <w:color w:val="FF0000"/>
        </w:rPr>
      </w:pPr>
      <w:r>
        <w:t xml:space="preserve">Effective hazard identification is an important first step in any risk management process. Hazards must be identified for all </w:t>
      </w:r>
      <w:r>
        <w:rPr>
          <w:rFonts w:cs="Calibri"/>
        </w:rPr>
        <w:t xml:space="preserve">work carried out and the degree of risk associated with each hazard assessed for acceptability using </w:t>
      </w:r>
      <w:r w:rsidRPr="001E1C4E">
        <w:rPr>
          <w:rFonts w:cs="Calibri"/>
        </w:rPr>
        <w:t>the  Risk Matrix.</w:t>
      </w:r>
    </w:p>
    <w:p w:rsidR="000703E4" w:rsidRDefault="000703E4" w:rsidP="0003179F">
      <w:pPr>
        <w:rPr>
          <w:rFonts w:cs="Calibri"/>
        </w:rPr>
      </w:pPr>
      <w:r>
        <w:rPr>
          <w:rFonts w:cs="Calibri"/>
        </w:rPr>
        <w:t xml:space="preserve">Hazard identification tools at </w:t>
      </w:r>
      <w:r>
        <w:rPr>
          <w:rFonts w:cs="Calibri"/>
          <w:color w:val="808080"/>
        </w:rPr>
        <w:t xml:space="preserve"> </w:t>
      </w:r>
      <w:r>
        <w:rPr>
          <w:rFonts w:cs="Calibri"/>
        </w:rPr>
        <w:t>include:</w:t>
      </w:r>
    </w:p>
    <w:p w:rsidR="000703E4" w:rsidRPr="00856DB9" w:rsidRDefault="000703E4" w:rsidP="00B54D9F">
      <w:pPr>
        <w:pStyle w:val="ListParagraph"/>
        <w:numPr>
          <w:ilvl w:val="0"/>
          <w:numId w:val="9"/>
        </w:numPr>
        <w:contextualSpacing w:val="0"/>
        <w:rPr>
          <w:rFonts w:cs="Calibri"/>
        </w:rPr>
      </w:pPr>
      <w:r>
        <w:rPr>
          <w:rFonts w:cs="Calibri"/>
        </w:rPr>
        <w:t xml:space="preserve">Audits </w:t>
      </w:r>
      <w:r w:rsidRPr="00856DB9">
        <w:rPr>
          <w:rFonts w:cs="Calibri"/>
        </w:rPr>
        <w:t xml:space="preserve">- carried out by the </w:t>
      </w:r>
      <w:r w:rsidRPr="001E1C4E">
        <w:rPr>
          <w:rFonts w:cs="Calibri"/>
        </w:rPr>
        <w:t>Director and an external specialist</w:t>
      </w:r>
      <w:r w:rsidRPr="00856DB9">
        <w:rPr>
          <w:rFonts w:cs="Calibri"/>
        </w:rPr>
        <w:t xml:space="preserve"> to confirm compliance with the HSE System and identify areas for improvement</w:t>
      </w:r>
    </w:p>
    <w:p w:rsidR="000703E4" w:rsidRDefault="000703E4" w:rsidP="00B54D9F">
      <w:pPr>
        <w:pStyle w:val="ListParagraph"/>
        <w:numPr>
          <w:ilvl w:val="0"/>
          <w:numId w:val="9"/>
        </w:numPr>
        <w:contextualSpacing w:val="0"/>
        <w:rPr>
          <w:rFonts w:cs="Calibri"/>
        </w:rPr>
      </w:pPr>
      <w:r w:rsidRPr="00856DB9">
        <w:rPr>
          <w:rFonts w:cs="Calibri"/>
        </w:rPr>
        <w:t>Inspections</w:t>
      </w:r>
      <w:r>
        <w:rPr>
          <w:rFonts w:cs="Calibri"/>
        </w:rPr>
        <w:t xml:space="preserve"> </w:t>
      </w:r>
      <w:r w:rsidRPr="00856DB9">
        <w:rPr>
          <w:rFonts w:cs="Calibri"/>
        </w:rPr>
        <w:t xml:space="preserve">- carried out </w:t>
      </w:r>
      <w:r w:rsidRPr="001E1C4E">
        <w:rPr>
          <w:rFonts w:cs="Calibri"/>
        </w:rPr>
        <w:t>Supervisory personnel</w:t>
      </w:r>
    </w:p>
    <w:p w:rsidR="000703E4" w:rsidRDefault="000703E4" w:rsidP="00700EA3">
      <w:pPr>
        <w:pStyle w:val="ListParagraph"/>
        <w:numPr>
          <w:ilvl w:val="0"/>
          <w:numId w:val="9"/>
        </w:numPr>
        <w:contextualSpacing w:val="0"/>
        <w:rPr>
          <w:rFonts w:cs="Calibri"/>
        </w:rPr>
      </w:pPr>
      <w:r>
        <w:rPr>
          <w:rFonts w:cs="Calibri"/>
        </w:rPr>
        <w:t>HAZID Reviews - conducted before commencement or supply of equipment and parts if deemed a requirement.</w:t>
      </w:r>
    </w:p>
    <w:p w:rsidR="000703E4" w:rsidRPr="0031645B" w:rsidRDefault="000703E4" w:rsidP="00157A24">
      <w:r w:rsidRPr="00157A24">
        <w:rPr>
          <w:rFonts w:cs="Calibri"/>
        </w:rPr>
        <w:t xml:space="preserve">Job Hazard Analysis - carried </w:t>
      </w:r>
      <w:r w:rsidRPr="001E1C4E">
        <w:rPr>
          <w:rFonts w:cs="Calibri"/>
        </w:rPr>
        <w:t>out by supervisory</w:t>
      </w:r>
      <w:r>
        <w:rPr>
          <w:rFonts w:cs="Calibri"/>
          <w:color w:val="FF0000"/>
        </w:rPr>
        <w:t xml:space="preserve"> </w:t>
      </w:r>
      <w:r w:rsidRPr="00157A24">
        <w:rPr>
          <w:rFonts w:cs="Calibri"/>
        </w:rPr>
        <w:t>before commencement of specific tasks</w:t>
      </w:r>
    </w:p>
    <w:p w:rsidR="000703E4" w:rsidRPr="001E1C4E" w:rsidRDefault="000703E4" w:rsidP="0031645B">
      <w:r w:rsidRPr="001E1C4E">
        <w:t xml:space="preserve">Other Risk Assessment processes must be utilised as necessary, including Safe Work Procedures, Hazard and Operability Studies (HAZOP), Failure Mode Effects and Critical Analysis </w:t>
      </w:r>
    </w:p>
    <w:p w:rsidR="000703E4" w:rsidRPr="00E45D5C" w:rsidRDefault="000703E4" w:rsidP="00E45D5C">
      <w:pPr>
        <w:pStyle w:val="Heading2"/>
        <w:spacing w:after="240"/>
        <w:rPr>
          <w:sz w:val="28"/>
          <w:szCs w:val="28"/>
        </w:rPr>
      </w:pPr>
      <w:bookmarkStart w:id="14" w:name="_Toc336519056"/>
      <w:r w:rsidRPr="00E45D5C">
        <w:rPr>
          <w:sz w:val="28"/>
          <w:szCs w:val="28"/>
        </w:rPr>
        <w:t>7.1</w:t>
      </w:r>
      <w:r w:rsidRPr="00E45D5C">
        <w:rPr>
          <w:sz w:val="28"/>
          <w:szCs w:val="28"/>
        </w:rPr>
        <w:tab/>
        <w:t>HAZID Reviews</w:t>
      </w:r>
      <w:bookmarkEnd w:id="14"/>
    </w:p>
    <w:p w:rsidR="000703E4" w:rsidRPr="001E1C4E" w:rsidRDefault="000703E4" w:rsidP="00135414">
      <w:r w:rsidRPr="001E1C4E">
        <w:t>HAZID Reviews are used to identify hazards associated with projects before commencement, or for review of risk associated with equipment and spares to be provided to clients.  A suitably competent person must develop a project/Job specific Hazard and Risk Register for each project using the Hazard Identification Checklist tool.</w:t>
      </w:r>
    </w:p>
    <w:p w:rsidR="00A53248" w:rsidRDefault="00A53248" w:rsidP="00E45D5C">
      <w:pPr>
        <w:pStyle w:val="Heading2"/>
        <w:spacing w:after="240"/>
        <w:rPr>
          <w:sz w:val="28"/>
          <w:szCs w:val="28"/>
        </w:rPr>
      </w:pPr>
      <w:bookmarkStart w:id="15" w:name="_Toc336519057"/>
    </w:p>
    <w:p w:rsidR="00A53248" w:rsidRDefault="00A53248" w:rsidP="00E45D5C">
      <w:pPr>
        <w:pStyle w:val="Heading2"/>
        <w:spacing w:after="240"/>
        <w:rPr>
          <w:sz w:val="28"/>
          <w:szCs w:val="28"/>
        </w:rPr>
      </w:pPr>
    </w:p>
    <w:p w:rsidR="00A53248" w:rsidRDefault="00A53248" w:rsidP="00E45D5C">
      <w:pPr>
        <w:pStyle w:val="Heading2"/>
        <w:spacing w:after="240"/>
        <w:rPr>
          <w:sz w:val="28"/>
          <w:szCs w:val="28"/>
        </w:rPr>
      </w:pPr>
    </w:p>
    <w:p w:rsidR="000703E4" w:rsidRPr="00E45D5C" w:rsidRDefault="000703E4" w:rsidP="00E45D5C">
      <w:pPr>
        <w:pStyle w:val="Heading2"/>
        <w:spacing w:after="240"/>
        <w:rPr>
          <w:sz w:val="28"/>
          <w:szCs w:val="28"/>
        </w:rPr>
      </w:pPr>
      <w:r w:rsidRPr="00E45D5C">
        <w:rPr>
          <w:sz w:val="28"/>
          <w:szCs w:val="28"/>
        </w:rPr>
        <w:t>7.2</w:t>
      </w:r>
      <w:r w:rsidRPr="00E45D5C">
        <w:rPr>
          <w:sz w:val="28"/>
          <w:szCs w:val="28"/>
        </w:rPr>
        <w:tab/>
        <w:t xml:space="preserve">Job Hazard Analysis (JHA) </w:t>
      </w:r>
      <w:bookmarkEnd w:id="15"/>
    </w:p>
    <w:p w:rsidR="000703E4" w:rsidRPr="001E1C4E" w:rsidRDefault="000703E4" w:rsidP="008D1264">
      <w:r w:rsidRPr="001E1C4E">
        <w:t>A Job Hazard Analysis will be undertaken by competent personnel before the commencement of high risk or hazardous activities or when conditions on or around the job change.</w:t>
      </w:r>
    </w:p>
    <w:p w:rsidR="000703E4" w:rsidRPr="001E1C4E" w:rsidRDefault="000703E4" w:rsidP="008D1264">
      <w:r w:rsidRPr="001E1C4E">
        <w:t>JHAs include:</w:t>
      </w:r>
    </w:p>
    <w:p w:rsidR="000703E4" w:rsidRPr="001E1C4E" w:rsidRDefault="000703E4" w:rsidP="00E45D5C">
      <w:pPr>
        <w:pStyle w:val="ListParagraph"/>
        <w:numPr>
          <w:ilvl w:val="0"/>
          <w:numId w:val="10"/>
        </w:numPr>
        <w:contextualSpacing w:val="0"/>
      </w:pPr>
      <w:r w:rsidRPr="001E1C4E">
        <w:t>a description of the equipment used in the work activity</w:t>
      </w:r>
    </w:p>
    <w:p w:rsidR="000703E4" w:rsidRPr="001E1C4E" w:rsidRDefault="000703E4" w:rsidP="00E45D5C">
      <w:pPr>
        <w:pStyle w:val="ListParagraph"/>
        <w:numPr>
          <w:ilvl w:val="0"/>
          <w:numId w:val="10"/>
        </w:numPr>
        <w:contextualSpacing w:val="0"/>
      </w:pPr>
      <w:r w:rsidRPr="001E1C4E">
        <w:t xml:space="preserve">any qualifications and/or training required to enable people to do the work safely </w:t>
      </w:r>
    </w:p>
    <w:p w:rsidR="000703E4" w:rsidRPr="001E1C4E" w:rsidRDefault="000703E4" w:rsidP="00E45D5C">
      <w:pPr>
        <w:pStyle w:val="ListParagraph"/>
        <w:numPr>
          <w:ilvl w:val="0"/>
          <w:numId w:val="10"/>
        </w:numPr>
        <w:contextualSpacing w:val="0"/>
      </w:pPr>
      <w:r w:rsidRPr="001E1C4E">
        <w:t>a listing of the legislation and relevant Codes of Practice that apply to the workplace</w:t>
      </w:r>
    </w:p>
    <w:p w:rsidR="000703E4" w:rsidRPr="001E1C4E" w:rsidRDefault="000703E4" w:rsidP="00E45D5C">
      <w:pPr>
        <w:pStyle w:val="ListParagraph"/>
        <w:numPr>
          <w:ilvl w:val="0"/>
          <w:numId w:val="10"/>
        </w:numPr>
        <w:contextualSpacing w:val="0"/>
      </w:pPr>
      <w:r w:rsidRPr="001E1C4E">
        <w:t>the job steps involved in the activity</w:t>
      </w:r>
    </w:p>
    <w:p w:rsidR="000703E4" w:rsidRPr="001E1C4E" w:rsidRDefault="000703E4" w:rsidP="00E45D5C">
      <w:pPr>
        <w:pStyle w:val="ListParagraph"/>
        <w:numPr>
          <w:ilvl w:val="0"/>
          <w:numId w:val="10"/>
        </w:numPr>
        <w:contextualSpacing w:val="0"/>
      </w:pPr>
      <w:r w:rsidRPr="001E1C4E">
        <w:t>the identified hazards arising from the job steps</w:t>
      </w:r>
    </w:p>
    <w:p w:rsidR="000703E4" w:rsidRPr="001E1C4E" w:rsidRDefault="000703E4" w:rsidP="00E45D5C">
      <w:pPr>
        <w:pStyle w:val="ListParagraph"/>
        <w:numPr>
          <w:ilvl w:val="0"/>
          <w:numId w:val="10"/>
        </w:numPr>
        <w:contextualSpacing w:val="0"/>
      </w:pPr>
      <w:r w:rsidRPr="001E1C4E">
        <w:t>the risk related to the identified hazards</w:t>
      </w:r>
    </w:p>
    <w:p w:rsidR="000703E4" w:rsidRPr="001E1C4E" w:rsidRDefault="000703E4" w:rsidP="00E45D5C">
      <w:pPr>
        <w:pStyle w:val="ListParagraph"/>
        <w:numPr>
          <w:ilvl w:val="0"/>
          <w:numId w:val="10"/>
        </w:numPr>
        <w:contextualSpacing w:val="0"/>
      </w:pPr>
      <w:r w:rsidRPr="001E1C4E">
        <w:t>the level of risk before risk treatment (Inherent Risk)</w:t>
      </w:r>
    </w:p>
    <w:p w:rsidR="000703E4" w:rsidRPr="001E1C4E" w:rsidRDefault="000703E4" w:rsidP="00E45D5C">
      <w:pPr>
        <w:pStyle w:val="ListParagraph"/>
        <w:numPr>
          <w:ilvl w:val="0"/>
          <w:numId w:val="10"/>
        </w:numPr>
        <w:contextualSpacing w:val="0"/>
      </w:pPr>
      <w:r w:rsidRPr="001E1C4E">
        <w:t>the safety measures to be implemented to reduce the risk to ALARP</w:t>
      </w:r>
    </w:p>
    <w:p w:rsidR="000703E4" w:rsidRPr="001E1C4E" w:rsidRDefault="000703E4" w:rsidP="00E45D5C">
      <w:pPr>
        <w:pStyle w:val="ListParagraph"/>
        <w:numPr>
          <w:ilvl w:val="0"/>
          <w:numId w:val="10"/>
        </w:numPr>
        <w:contextualSpacing w:val="0"/>
      </w:pPr>
      <w:r w:rsidRPr="001E1C4E">
        <w:t xml:space="preserve">the level of risk after risk treatment (Residual Risk) </w:t>
      </w:r>
    </w:p>
    <w:p w:rsidR="000703E4" w:rsidRPr="001E1C4E" w:rsidRDefault="000703E4" w:rsidP="00E45D5C">
      <w:pPr>
        <w:pStyle w:val="ListParagraph"/>
        <w:numPr>
          <w:ilvl w:val="0"/>
          <w:numId w:val="10"/>
        </w:numPr>
        <w:contextualSpacing w:val="0"/>
      </w:pPr>
      <w:r w:rsidRPr="001E1C4E">
        <w:t>a listing of ‘persons responsible’ set against the control measures</w:t>
      </w:r>
    </w:p>
    <w:p w:rsidR="000703E4" w:rsidRPr="001E1C4E" w:rsidRDefault="000703E4" w:rsidP="00E45D5C">
      <w:pPr>
        <w:pStyle w:val="NoSpacing"/>
        <w:spacing w:line="276" w:lineRule="auto"/>
        <w:rPr>
          <w:rFonts w:cs="Calibri"/>
        </w:rPr>
      </w:pPr>
      <w:r w:rsidRPr="001E1C4E">
        <w:rPr>
          <w:rFonts w:cs="Calibri"/>
        </w:rPr>
        <w:t>Take 5 is a process utilised by Gastech for smaller, less hazardous tasks where a full Job Hazard Analysis is not required.</w:t>
      </w:r>
    </w:p>
    <w:p w:rsidR="000703E4" w:rsidRPr="001E1C4E" w:rsidRDefault="000703E4" w:rsidP="00940158">
      <w:pPr>
        <w:pStyle w:val="NoSpacing"/>
        <w:rPr>
          <w:rFonts w:cs="Calibri"/>
        </w:rPr>
      </w:pPr>
    </w:p>
    <w:p w:rsidR="000703E4" w:rsidRPr="001E1C4E" w:rsidRDefault="000703E4" w:rsidP="00940158">
      <w:pPr>
        <w:pStyle w:val="NoSpacing"/>
        <w:rPr>
          <w:rFonts w:cs="Calibri"/>
        </w:rPr>
      </w:pPr>
      <w:r w:rsidRPr="001E1C4E">
        <w:rPr>
          <w:rFonts w:cs="Calibri"/>
        </w:rPr>
        <w:t>The process for Take 5 is to:</w:t>
      </w:r>
    </w:p>
    <w:p w:rsidR="000703E4" w:rsidRPr="001E1C4E" w:rsidRDefault="000703E4" w:rsidP="00940158">
      <w:pPr>
        <w:pStyle w:val="NoSpacing"/>
        <w:rPr>
          <w:rFonts w:cs="Calibri"/>
        </w:rPr>
      </w:pPr>
    </w:p>
    <w:p w:rsidR="000703E4" w:rsidRPr="001E1C4E" w:rsidRDefault="000703E4" w:rsidP="00E45D5C">
      <w:pPr>
        <w:pStyle w:val="NoSpacing"/>
        <w:numPr>
          <w:ilvl w:val="0"/>
          <w:numId w:val="5"/>
        </w:numPr>
        <w:spacing w:after="200" w:line="276" w:lineRule="auto"/>
        <w:rPr>
          <w:rFonts w:cs="Calibri"/>
        </w:rPr>
      </w:pPr>
      <w:r w:rsidRPr="001E1C4E">
        <w:rPr>
          <w:rFonts w:cs="Calibri"/>
        </w:rPr>
        <w:t>Stop and think</w:t>
      </w:r>
    </w:p>
    <w:p w:rsidR="000703E4" w:rsidRPr="001E1C4E" w:rsidRDefault="000703E4" w:rsidP="00E45D5C">
      <w:pPr>
        <w:pStyle w:val="NoSpacing"/>
        <w:numPr>
          <w:ilvl w:val="0"/>
          <w:numId w:val="5"/>
        </w:numPr>
        <w:spacing w:after="200" w:line="276" w:lineRule="auto"/>
        <w:rPr>
          <w:rFonts w:cs="Calibri"/>
        </w:rPr>
      </w:pPr>
      <w:r w:rsidRPr="001E1C4E">
        <w:rPr>
          <w:rFonts w:cs="Calibri"/>
        </w:rPr>
        <w:t>Observe the work area and surrounds</w:t>
      </w:r>
    </w:p>
    <w:p w:rsidR="000703E4" w:rsidRPr="001E1C4E" w:rsidRDefault="000703E4" w:rsidP="00E45D5C">
      <w:pPr>
        <w:pStyle w:val="NoSpacing"/>
        <w:numPr>
          <w:ilvl w:val="0"/>
          <w:numId w:val="5"/>
        </w:numPr>
        <w:spacing w:after="200" w:line="276" w:lineRule="auto"/>
        <w:rPr>
          <w:rFonts w:cs="Calibri"/>
        </w:rPr>
      </w:pPr>
      <w:r w:rsidRPr="001E1C4E">
        <w:rPr>
          <w:rFonts w:cs="Calibri"/>
        </w:rPr>
        <w:t>Think through the task before you start</w:t>
      </w:r>
    </w:p>
    <w:p w:rsidR="000703E4" w:rsidRPr="001E1C4E" w:rsidRDefault="000703E4" w:rsidP="00E45D5C">
      <w:pPr>
        <w:pStyle w:val="NoSpacing"/>
        <w:numPr>
          <w:ilvl w:val="0"/>
          <w:numId w:val="5"/>
        </w:numPr>
        <w:spacing w:after="200" w:line="276" w:lineRule="auto"/>
        <w:rPr>
          <w:rFonts w:cs="Calibri"/>
        </w:rPr>
      </w:pPr>
      <w:r w:rsidRPr="001E1C4E">
        <w:rPr>
          <w:rFonts w:cs="Calibri"/>
        </w:rPr>
        <w:t>Check what else is happening in the area</w:t>
      </w:r>
    </w:p>
    <w:p w:rsidR="000703E4" w:rsidRPr="001E1C4E" w:rsidRDefault="000703E4" w:rsidP="00E45D5C">
      <w:pPr>
        <w:pStyle w:val="NoSpacing"/>
        <w:numPr>
          <w:ilvl w:val="0"/>
          <w:numId w:val="5"/>
        </w:numPr>
        <w:spacing w:after="200" w:line="276" w:lineRule="auto"/>
        <w:rPr>
          <w:rFonts w:cs="Calibri"/>
        </w:rPr>
      </w:pPr>
      <w:r w:rsidRPr="001E1C4E">
        <w:rPr>
          <w:rFonts w:cs="Calibri"/>
        </w:rPr>
        <w:t>Identify what could go wrong</w:t>
      </w:r>
    </w:p>
    <w:p w:rsidR="000703E4" w:rsidRPr="001E1C4E" w:rsidRDefault="000703E4" w:rsidP="00E45D5C">
      <w:pPr>
        <w:pStyle w:val="NoSpacing"/>
        <w:numPr>
          <w:ilvl w:val="0"/>
          <w:numId w:val="5"/>
        </w:numPr>
        <w:spacing w:after="200" w:line="276" w:lineRule="auto"/>
        <w:rPr>
          <w:rFonts w:cs="Calibri"/>
        </w:rPr>
      </w:pPr>
      <w:r w:rsidRPr="001E1C4E">
        <w:rPr>
          <w:rFonts w:cs="Calibri"/>
        </w:rPr>
        <w:t>Eliminate or control the hazard</w:t>
      </w:r>
    </w:p>
    <w:p w:rsidR="000703E4" w:rsidRPr="00E45D5C" w:rsidRDefault="000703E4" w:rsidP="00E45D5C">
      <w:pPr>
        <w:pStyle w:val="Heading2"/>
        <w:spacing w:after="240"/>
        <w:rPr>
          <w:sz w:val="28"/>
          <w:szCs w:val="28"/>
        </w:rPr>
      </w:pPr>
      <w:bookmarkStart w:id="16" w:name="_Toc336519058"/>
      <w:r w:rsidRPr="00E45D5C">
        <w:rPr>
          <w:sz w:val="28"/>
          <w:szCs w:val="28"/>
        </w:rPr>
        <w:lastRenderedPageBreak/>
        <w:t>7.3</w:t>
      </w:r>
      <w:r w:rsidRPr="00E45D5C">
        <w:rPr>
          <w:sz w:val="28"/>
          <w:szCs w:val="28"/>
        </w:rPr>
        <w:tab/>
        <w:t>Safe Work Procedures</w:t>
      </w:r>
      <w:bookmarkEnd w:id="16"/>
    </w:p>
    <w:p w:rsidR="000703E4" w:rsidRPr="00336361" w:rsidRDefault="000703E4" w:rsidP="00336361">
      <w:pPr>
        <w:rPr>
          <w:lang w:eastAsia="en-AU"/>
        </w:rPr>
      </w:pPr>
      <w:r w:rsidRPr="00336361">
        <w:rPr>
          <w:lang w:eastAsia="en-AU"/>
        </w:rPr>
        <w:t>Safe Work</w:t>
      </w:r>
      <w:r>
        <w:rPr>
          <w:lang w:eastAsia="en-AU"/>
        </w:rPr>
        <w:t xml:space="preserve"> Procedures are developed at Gastech</w:t>
      </w:r>
      <w:r w:rsidRPr="00336361">
        <w:rPr>
          <w:lang w:eastAsia="en-AU"/>
        </w:rPr>
        <w:t xml:space="preserve"> to provide step-by-step mandatory requirements for routine work.  The process for developing Safe Work Procedures requires:</w:t>
      </w:r>
    </w:p>
    <w:p w:rsidR="000703E4" w:rsidRPr="00336361" w:rsidRDefault="000703E4" w:rsidP="00E45D5C">
      <w:pPr>
        <w:numPr>
          <w:ilvl w:val="0"/>
          <w:numId w:val="14"/>
        </w:numPr>
        <w:rPr>
          <w:lang w:eastAsia="en-AU"/>
        </w:rPr>
      </w:pPr>
      <w:r w:rsidRPr="00336361">
        <w:rPr>
          <w:lang w:eastAsia="en-AU"/>
        </w:rPr>
        <w:t>discussion on tasks, taking into account data available and previous lessons learned</w:t>
      </w:r>
    </w:p>
    <w:p w:rsidR="000703E4" w:rsidRPr="00336361" w:rsidRDefault="000703E4" w:rsidP="00E45D5C">
      <w:pPr>
        <w:numPr>
          <w:ilvl w:val="0"/>
          <w:numId w:val="14"/>
        </w:numPr>
        <w:rPr>
          <w:lang w:eastAsia="en-AU"/>
        </w:rPr>
      </w:pPr>
      <w:r w:rsidRPr="00336361">
        <w:rPr>
          <w:lang w:eastAsia="en-AU"/>
        </w:rPr>
        <w:t>identification of key steps in the task from start to finish</w:t>
      </w:r>
    </w:p>
    <w:p w:rsidR="000703E4" w:rsidRPr="00336361" w:rsidRDefault="000703E4" w:rsidP="00E45D5C">
      <w:pPr>
        <w:numPr>
          <w:ilvl w:val="0"/>
          <w:numId w:val="14"/>
        </w:numPr>
        <w:rPr>
          <w:lang w:eastAsia="en-AU"/>
        </w:rPr>
      </w:pPr>
      <w:r w:rsidRPr="00336361">
        <w:rPr>
          <w:lang w:eastAsia="en-AU"/>
        </w:rPr>
        <w:t>identification of hazards associated with each step and risk associated with each step</w:t>
      </w:r>
    </w:p>
    <w:p w:rsidR="000703E4" w:rsidRDefault="000703E4" w:rsidP="00E45D5C">
      <w:pPr>
        <w:numPr>
          <w:ilvl w:val="0"/>
          <w:numId w:val="14"/>
        </w:numPr>
        <w:rPr>
          <w:lang w:eastAsia="en-AU"/>
        </w:rPr>
      </w:pPr>
      <w:r w:rsidRPr="00336361">
        <w:rPr>
          <w:lang w:eastAsia="en-AU"/>
        </w:rPr>
        <w:t>documentation of hazard control measures into each work step to ensure the task can be conducted safely and in an environmentally acceptable manner</w:t>
      </w:r>
    </w:p>
    <w:p w:rsidR="000703E4" w:rsidRDefault="000703E4" w:rsidP="00336361">
      <w:pPr>
        <w:rPr>
          <w:lang w:eastAsia="en-AU"/>
        </w:rPr>
      </w:pPr>
      <w:r w:rsidRPr="00336361">
        <w:rPr>
          <w:lang w:eastAsia="en-AU"/>
        </w:rPr>
        <w:t>Discussions and decisions are then documented in a standard format.</w:t>
      </w:r>
    </w:p>
    <w:p w:rsidR="000703E4" w:rsidRPr="00EA27B7" w:rsidRDefault="000703E4" w:rsidP="00EA27B7">
      <w:pPr>
        <w:rPr>
          <w:rFonts w:cs="Calibri"/>
          <w:lang w:eastAsia="en-AU"/>
        </w:rPr>
      </w:pPr>
      <w:r w:rsidRPr="00EA27B7">
        <w:rPr>
          <w:rFonts w:cs="Calibri"/>
          <w:lang w:eastAsia="en-AU"/>
        </w:rPr>
        <w:t xml:space="preserve">A consolidated listing of tasks which require Safe Work Procedures must first be developed. </w:t>
      </w:r>
    </w:p>
    <w:p w:rsidR="000703E4" w:rsidRPr="00EA27B7" w:rsidRDefault="000703E4" w:rsidP="00EA27B7">
      <w:pPr>
        <w:rPr>
          <w:rFonts w:cs="Calibri"/>
          <w:lang w:eastAsia="en-AU"/>
        </w:rPr>
      </w:pPr>
      <w:r w:rsidRPr="00EA27B7">
        <w:rPr>
          <w:rFonts w:cs="Calibri"/>
          <w:lang w:eastAsia="en-AU"/>
        </w:rPr>
        <w:t xml:space="preserve">The listing must be developed by a team of people with relevant expertise. The size and composition of the Teams will be dependent on the nature and complexity of the task for which the Procedure is being developed.  </w:t>
      </w:r>
    </w:p>
    <w:p w:rsidR="000703E4" w:rsidRPr="00EA27B7" w:rsidRDefault="000703E4" w:rsidP="00EA27B7">
      <w:pPr>
        <w:rPr>
          <w:rFonts w:cs="Calibri"/>
          <w:lang w:eastAsia="en-AU"/>
        </w:rPr>
      </w:pPr>
      <w:r w:rsidRPr="00EA27B7">
        <w:rPr>
          <w:rFonts w:cs="Calibri"/>
          <w:lang w:eastAsia="en-AU"/>
        </w:rPr>
        <w:t>Safe Work Procedures must be developed on the basis of:</w:t>
      </w:r>
    </w:p>
    <w:p w:rsidR="000703E4" w:rsidRPr="00EA27B7" w:rsidRDefault="000703E4" w:rsidP="00B54D9F">
      <w:pPr>
        <w:numPr>
          <w:ilvl w:val="0"/>
          <w:numId w:val="14"/>
        </w:numPr>
        <w:ind w:left="714" w:hanging="357"/>
        <w:contextualSpacing/>
        <w:rPr>
          <w:lang w:eastAsia="en-AU"/>
        </w:rPr>
      </w:pPr>
      <w:r>
        <w:rPr>
          <w:lang w:eastAsia="en-AU"/>
        </w:rPr>
        <w:t>K</w:t>
      </w:r>
      <w:r w:rsidRPr="00EA27B7">
        <w:rPr>
          <w:lang w:eastAsia="en-AU"/>
        </w:rPr>
        <w:t>nowledge of requirements</w:t>
      </w:r>
    </w:p>
    <w:p w:rsidR="000703E4" w:rsidRPr="00EA27B7" w:rsidRDefault="000703E4" w:rsidP="00B54D9F">
      <w:pPr>
        <w:numPr>
          <w:ilvl w:val="0"/>
          <w:numId w:val="14"/>
        </w:numPr>
        <w:ind w:left="714" w:hanging="357"/>
        <w:contextualSpacing/>
        <w:rPr>
          <w:lang w:eastAsia="en-AU"/>
        </w:rPr>
      </w:pPr>
      <w:r w:rsidRPr="00EA27B7">
        <w:rPr>
          <w:lang w:eastAsia="en-AU"/>
        </w:rPr>
        <w:t>Observations</w:t>
      </w:r>
    </w:p>
    <w:p w:rsidR="000703E4" w:rsidRDefault="000703E4" w:rsidP="006B21C6">
      <w:pPr>
        <w:numPr>
          <w:ilvl w:val="0"/>
          <w:numId w:val="14"/>
        </w:numPr>
        <w:ind w:left="714" w:hanging="357"/>
        <w:contextualSpacing/>
        <w:rPr>
          <w:rFonts w:cs="Calibri"/>
          <w:lang w:eastAsia="en-AU"/>
        </w:rPr>
      </w:pPr>
      <w:r w:rsidRPr="00EA27B7">
        <w:rPr>
          <w:lang w:eastAsia="en-AU"/>
        </w:rPr>
        <w:t>Job Hazard Analysis (JHA) or other risk assessment techniques</w:t>
      </w:r>
    </w:p>
    <w:p w:rsidR="000703E4" w:rsidRPr="006B21C6" w:rsidRDefault="000703E4" w:rsidP="006B21C6">
      <w:pPr>
        <w:ind w:left="714"/>
        <w:contextualSpacing/>
        <w:rPr>
          <w:rFonts w:cs="Calibri"/>
          <w:lang w:eastAsia="en-AU"/>
        </w:rPr>
      </w:pPr>
    </w:p>
    <w:p w:rsidR="000703E4" w:rsidRDefault="000703E4" w:rsidP="00336361">
      <w:r w:rsidRPr="00EA27B7">
        <w:t xml:space="preserve">There is a close link between development of JHA and the requirement to formalise JHAs into Safe Work Procedures.  Specific criteria for this are provided in the </w:t>
      </w:r>
      <w:r w:rsidRPr="00EA27B7">
        <w:rPr>
          <w:i/>
        </w:rPr>
        <w:t xml:space="preserve"> Procedure for Job Safety Analysis and Take 5</w:t>
      </w:r>
      <w:r w:rsidRPr="00EA27B7">
        <w:t>.  Where Safe Work Procedures are developed based on a documented JHA, the development team must ensure that additional technical and hazard control information is included as required, as Safe Work Procedures are generally required to be more thorough and formal in nature.</w:t>
      </w:r>
    </w:p>
    <w:p w:rsidR="000703E4" w:rsidRDefault="000703E4" w:rsidP="00A53248">
      <w:pPr>
        <w:pStyle w:val="Heading1"/>
      </w:pPr>
      <w:bookmarkStart w:id="17" w:name="_Toc336519059"/>
      <w:r>
        <w:t>8.</w:t>
      </w:r>
      <w:r>
        <w:tab/>
        <w:t>INSPECTIONS &amp; AUDITS</w:t>
      </w:r>
      <w:bookmarkEnd w:id="17"/>
    </w:p>
    <w:p w:rsidR="000703E4" w:rsidRDefault="000703E4" w:rsidP="00A53248">
      <w:r>
        <w:t>Formal Audits and Inspections will be undertaken on a regular basis to assist in identification of deficiencies and hazards at head office, the workshop and on site as well as Gastech systems and processes.The Inspections and Audits schedule can be seen below:</w:t>
      </w:r>
    </w:p>
    <w:p w:rsidR="000703E4" w:rsidRDefault="000703E4" w:rsidP="00AA7825">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0"/>
        <w:gridCol w:w="2011"/>
        <w:gridCol w:w="2473"/>
        <w:gridCol w:w="2368"/>
      </w:tblGrid>
      <w:tr w:rsidR="000703E4" w:rsidRPr="00603E44" w:rsidTr="00603E44">
        <w:tc>
          <w:tcPr>
            <w:tcW w:w="2390" w:type="dxa"/>
            <w:shd w:val="clear" w:color="auto" w:fill="D9D9D9"/>
          </w:tcPr>
          <w:p w:rsidR="000703E4" w:rsidRPr="00603E44" w:rsidRDefault="000703E4" w:rsidP="00603E44">
            <w:pPr>
              <w:spacing w:after="0" w:line="360" w:lineRule="auto"/>
              <w:rPr>
                <w:rFonts w:cs="Calibri"/>
                <w:b/>
                <w:lang w:eastAsia="en-AU"/>
              </w:rPr>
            </w:pPr>
            <w:r w:rsidRPr="00603E44">
              <w:rPr>
                <w:rFonts w:cs="Calibri"/>
                <w:b/>
                <w:lang w:eastAsia="en-AU"/>
              </w:rPr>
              <w:t>Formal Inspections</w:t>
            </w:r>
          </w:p>
        </w:tc>
        <w:tc>
          <w:tcPr>
            <w:tcW w:w="2011" w:type="dxa"/>
            <w:shd w:val="clear" w:color="auto" w:fill="D9D9D9"/>
          </w:tcPr>
          <w:p w:rsidR="000703E4" w:rsidRPr="00603E44" w:rsidRDefault="000703E4" w:rsidP="00603E44">
            <w:pPr>
              <w:spacing w:after="0" w:line="360" w:lineRule="auto"/>
              <w:rPr>
                <w:rFonts w:cs="Calibri"/>
                <w:b/>
                <w:lang w:eastAsia="en-AU"/>
              </w:rPr>
            </w:pPr>
            <w:r w:rsidRPr="00603E44">
              <w:rPr>
                <w:rFonts w:cs="Calibri"/>
                <w:b/>
                <w:lang w:eastAsia="en-AU"/>
              </w:rPr>
              <w:t>Frequency</w:t>
            </w:r>
          </w:p>
        </w:tc>
        <w:tc>
          <w:tcPr>
            <w:tcW w:w="2473" w:type="dxa"/>
            <w:shd w:val="clear" w:color="auto" w:fill="D9D9D9"/>
          </w:tcPr>
          <w:p w:rsidR="000703E4" w:rsidRPr="00603E44" w:rsidRDefault="000703E4" w:rsidP="00603E44">
            <w:pPr>
              <w:spacing w:after="0" w:line="360" w:lineRule="auto"/>
              <w:rPr>
                <w:rFonts w:cs="Calibri"/>
                <w:b/>
                <w:lang w:eastAsia="en-AU"/>
              </w:rPr>
            </w:pPr>
            <w:r w:rsidRPr="00603E44">
              <w:rPr>
                <w:rFonts w:cs="Calibri"/>
                <w:b/>
                <w:lang w:eastAsia="en-AU"/>
              </w:rPr>
              <w:t>Responsibility</w:t>
            </w:r>
          </w:p>
        </w:tc>
        <w:tc>
          <w:tcPr>
            <w:tcW w:w="2368" w:type="dxa"/>
            <w:shd w:val="clear" w:color="auto" w:fill="D9D9D9"/>
          </w:tcPr>
          <w:p w:rsidR="000703E4" w:rsidRPr="00603E44" w:rsidRDefault="000703E4" w:rsidP="00603E44">
            <w:pPr>
              <w:spacing w:after="0" w:line="240" w:lineRule="auto"/>
              <w:jc w:val="left"/>
              <w:rPr>
                <w:rFonts w:cs="Calibri"/>
                <w:b/>
                <w:lang w:eastAsia="en-AU"/>
              </w:rPr>
            </w:pPr>
            <w:r w:rsidRPr="00603E44">
              <w:rPr>
                <w:rFonts w:cs="Calibri"/>
                <w:b/>
                <w:lang w:eastAsia="en-AU"/>
              </w:rPr>
              <w:t>Submit completed forms to:</w:t>
            </w:r>
          </w:p>
        </w:tc>
      </w:tr>
      <w:tr w:rsidR="000703E4" w:rsidRPr="00603E44" w:rsidTr="00603E44">
        <w:tc>
          <w:tcPr>
            <w:tcW w:w="2390" w:type="dxa"/>
          </w:tcPr>
          <w:p w:rsidR="000703E4" w:rsidRPr="00603E44" w:rsidRDefault="000703E4" w:rsidP="00603E44">
            <w:pPr>
              <w:spacing w:after="0" w:line="360" w:lineRule="auto"/>
              <w:rPr>
                <w:rFonts w:cs="Calibri"/>
                <w:b/>
                <w:color w:val="FF0000"/>
                <w:lang w:eastAsia="en-AU"/>
              </w:rPr>
            </w:pPr>
            <w:r w:rsidRPr="00603E44">
              <w:rPr>
                <w:rFonts w:cs="Calibri"/>
                <w:b/>
                <w:color w:val="FF0000"/>
                <w:lang w:eastAsia="en-AU"/>
              </w:rPr>
              <w:t>Office</w:t>
            </w:r>
          </w:p>
        </w:tc>
        <w:tc>
          <w:tcPr>
            <w:tcW w:w="2011" w:type="dxa"/>
          </w:tcPr>
          <w:p w:rsidR="000703E4" w:rsidRPr="00603E44" w:rsidRDefault="000703E4" w:rsidP="00603E44">
            <w:pPr>
              <w:spacing w:after="0" w:line="360" w:lineRule="auto"/>
              <w:rPr>
                <w:rFonts w:cs="Calibri"/>
                <w:color w:val="FF0000"/>
                <w:lang w:eastAsia="en-AU"/>
              </w:rPr>
            </w:pPr>
            <w:r w:rsidRPr="00603E44">
              <w:rPr>
                <w:rFonts w:cs="Calibri"/>
                <w:color w:val="FF0000"/>
                <w:lang w:eastAsia="en-AU"/>
              </w:rPr>
              <w:t>Monthly</w:t>
            </w:r>
          </w:p>
        </w:tc>
        <w:tc>
          <w:tcPr>
            <w:tcW w:w="2473" w:type="dxa"/>
          </w:tcPr>
          <w:p w:rsidR="000703E4" w:rsidRPr="00603E44" w:rsidRDefault="000703E4" w:rsidP="00603E44">
            <w:pPr>
              <w:spacing w:after="0" w:line="360" w:lineRule="auto"/>
              <w:rPr>
                <w:rFonts w:cs="Calibri"/>
                <w:color w:val="FF0000"/>
                <w:highlight w:val="yellow"/>
                <w:lang w:eastAsia="en-AU"/>
              </w:rPr>
            </w:pPr>
            <w:r w:rsidRPr="00603E44">
              <w:rPr>
                <w:rFonts w:cs="Calibri"/>
                <w:color w:val="FF0000"/>
                <w:lang w:eastAsia="en-AU"/>
              </w:rPr>
              <w:t>Office Administrator</w:t>
            </w:r>
          </w:p>
        </w:tc>
        <w:tc>
          <w:tcPr>
            <w:tcW w:w="2368" w:type="dxa"/>
          </w:tcPr>
          <w:p w:rsidR="000703E4" w:rsidRPr="00603E44" w:rsidRDefault="000703E4" w:rsidP="00603E44">
            <w:pPr>
              <w:spacing w:after="0" w:line="360" w:lineRule="auto"/>
              <w:rPr>
                <w:rFonts w:cs="Calibri"/>
                <w:color w:val="FF0000"/>
                <w:lang w:eastAsia="en-AU"/>
              </w:rPr>
            </w:pPr>
            <w:r w:rsidRPr="00603E44">
              <w:rPr>
                <w:rFonts w:cs="Calibri"/>
                <w:color w:val="FF0000"/>
                <w:lang w:eastAsia="en-AU"/>
              </w:rPr>
              <w:t xml:space="preserve"> Director</w:t>
            </w:r>
          </w:p>
        </w:tc>
      </w:tr>
      <w:tr w:rsidR="000703E4" w:rsidRPr="00603E44" w:rsidTr="00603E44">
        <w:tc>
          <w:tcPr>
            <w:tcW w:w="2390" w:type="dxa"/>
          </w:tcPr>
          <w:p w:rsidR="000703E4" w:rsidRPr="00603E44" w:rsidRDefault="000703E4" w:rsidP="00603E44">
            <w:pPr>
              <w:spacing w:after="0" w:line="360" w:lineRule="auto"/>
              <w:rPr>
                <w:rFonts w:cs="Calibri"/>
                <w:b/>
                <w:color w:val="FF0000"/>
                <w:lang w:eastAsia="en-AU"/>
              </w:rPr>
            </w:pPr>
            <w:r w:rsidRPr="00603E44">
              <w:rPr>
                <w:rFonts w:cs="Calibri"/>
                <w:b/>
                <w:color w:val="FF0000"/>
                <w:lang w:eastAsia="en-AU"/>
              </w:rPr>
              <w:t>Workshop</w:t>
            </w:r>
          </w:p>
        </w:tc>
        <w:tc>
          <w:tcPr>
            <w:tcW w:w="2011" w:type="dxa"/>
          </w:tcPr>
          <w:p w:rsidR="000703E4" w:rsidRPr="00603E44" w:rsidRDefault="000703E4" w:rsidP="00603E44">
            <w:pPr>
              <w:spacing w:after="0" w:line="360" w:lineRule="auto"/>
              <w:rPr>
                <w:rFonts w:cs="Calibri"/>
                <w:color w:val="FF0000"/>
                <w:lang w:eastAsia="en-AU"/>
              </w:rPr>
            </w:pPr>
            <w:r w:rsidRPr="00603E44">
              <w:rPr>
                <w:rFonts w:cs="Calibri"/>
                <w:color w:val="FF0000"/>
                <w:lang w:eastAsia="en-AU"/>
              </w:rPr>
              <w:t>Monthly</w:t>
            </w:r>
          </w:p>
        </w:tc>
        <w:tc>
          <w:tcPr>
            <w:tcW w:w="2473" w:type="dxa"/>
          </w:tcPr>
          <w:p w:rsidR="000703E4" w:rsidRPr="00603E44" w:rsidRDefault="000703E4" w:rsidP="00603E44">
            <w:pPr>
              <w:spacing w:after="0" w:line="360" w:lineRule="auto"/>
              <w:rPr>
                <w:rFonts w:cs="Calibri"/>
                <w:color w:val="FF0000"/>
                <w:highlight w:val="yellow"/>
                <w:lang w:eastAsia="en-AU"/>
              </w:rPr>
            </w:pPr>
            <w:r w:rsidRPr="00603E44">
              <w:rPr>
                <w:rFonts w:cs="Calibri"/>
                <w:color w:val="FF0000"/>
                <w:lang w:eastAsia="en-AU"/>
              </w:rPr>
              <w:t>Supervisor</w:t>
            </w:r>
          </w:p>
        </w:tc>
        <w:tc>
          <w:tcPr>
            <w:tcW w:w="2368" w:type="dxa"/>
          </w:tcPr>
          <w:p w:rsidR="000703E4" w:rsidRPr="00603E44" w:rsidRDefault="000703E4" w:rsidP="00603E44">
            <w:pPr>
              <w:spacing w:after="0" w:line="360" w:lineRule="auto"/>
              <w:rPr>
                <w:rFonts w:cs="Calibri"/>
                <w:color w:val="FF0000"/>
                <w:lang w:eastAsia="en-AU"/>
              </w:rPr>
            </w:pPr>
            <w:r w:rsidRPr="00603E44">
              <w:rPr>
                <w:rFonts w:cs="Calibri"/>
                <w:color w:val="FF0000"/>
                <w:lang w:eastAsia="en-AU"/>
              </w:rPr>
              <w:t xml:space="preserve"> Director</w:t>
            </w:r>
          </w:p>
        </w:tc>
      </w:tr>
      <w:tr w:rsidR="000703E4" w:rsidRPr="00603E44" w:rsidTr="00603E44">
        <w:tc>
          <w:tcPr>
            <w:tcW w:w="2390" w:type="dxa"/>
          </w:tcPr>
          <w:p w:rsidR="000703E4" w:rsidRPr="00603E44" w:rsidRDefault="000703E4" w:rsidP="00603E44">
            <w:pPr>
              <w:spacing w:after="0" w:line="360" w:lineRule="auto"/>
              <w:rPr>
                <w:rFonts w:cs="Calibri"/>
                <w:b/>
                <w:color w:val="FF0000"/>
                <w:lang w:eastAsia="en-AU"/>
              </w:rPr>
            </w:pPr>
            <w:r w:rsidRPr="00603E44">
              <w:rPr>
                <w:rFonts w:cs="Calibri"/>
                <w:b/>
                <w:color w:val="FF0000"/>
                <w:lang w:eastAsia="en-AU"/>
              </w:rPr>
              <w:t>Hazard Reporting</w:t>
            </w:r>
          </w:p>
        </w:tc>
        <w:tc>
          <w:tcPr>
            <w:tcW w:w="2011" w:type="dxa"/>
          </w:tcPr>
          <w:p w:rsidR="000703E4" w:rsidRPr="00603E44" w:rsidRDefault="000703E4" w:rsidP="00603E44">
            <w:pPr>
              <w:spacing w:after="0" w:line="360" w:lineRule="auto"/>
              <w:rPr>
                <w:rFonts w:cs="Calibri"/>
                <w:color w:val="FF0000"/>
                <w:lang w:eastAsia="en-AU"/>
              </w:rPr>
            </w:pPr>
            <w:r w:rsidRPr="00603E44">
              <w:rPr>
                <w:rFonts w:cs="Calibri"/>
                <w:color w:val="FF0000"/>
                <w:lang w:eastAsia="en-AU"/>
              </w:rPr>
              <w:t>Ongoing</w:t>
            </w:r>
          </w:p>
        </w:tc>
        <w:tc>
          <w:tcPr>
            <w:tcW w:w="2473" w:type="dxa"/>
          </w:tcPr>
          <w:p w:rsidR="000703E4" w:rsidRPr="00603E44" w:rsidRDefault="000703E4" w:rsidP="00603E44">
            <w:pPr>
              <w:spacing w:after="0" w:line="360" w:lineRule="auto"/>
              <w:rPr>
                <w:rFonts w:cs="Calibri"/>
                <w:color w:val="FF0000"/>
                <w:highlight w:val="yellow"/>
                <w:lang w:eastAsia="en-AU"/>
              </w:rPr>
            </w:pPr>
            <w:r w:rsidRPr="00603E44">
              <w:rPr>
                <w:rFonts w:cs="Calibri"/>
                <w:color w:val="FF0000"/>
                <w:lang w:eastAsia="en-AU"/>
              </w:rPr>
              <w:t>All</w:t>
            </w:r>
          </w:p>
        </w:tc>
        <w:tc>
          <w:tcPr>
            <w:tcW w:w="2368" w:type="dxa"/>
          </w:tcPr>
          <w:p w:rsidR="000703E4" w:rsidRPr="00603E44" w:rsidRDefault="000703E4" w:rsidP="00603E44">
            <w:pPr>
              <w:spacing w:after="0" w:line="360" w:lineRule="auto"/>
              <w:rPr>
                <w:rFonts w:cs="Calibri"/>
                <w:color w:val="FF0000"/>
                <w:highlight w:val="yellow"/>
                <w:lang w:eastAsia="en-AU"/>
              </w:rPr>
            </w:pPr>
            <w:r w:rsidRPr="00603E44">
              <w:rPr>
                <w:rFonts w:cs="Calibri"/>
                <w:color w:val="FF0000"/>
                <w:lang w:eastAsia="en-AU"/>
              </w:rPr>
              <w:t>Supervisor/Directors</w:t>
            </w:r>
          </w:p>
        </w:tc>
      </w:tr>
      <w:tr w:rsidR="000703E4" w:rsidRPr="00603E44" w:rsidTr="00603E44">
        <w:tc>
          <w:tcPr>
            <w:tcW w:w="2390" w:type="dxa"/>
          </w:tcPr>
          <w:p w:rsidR="000703E4" w:rsidRPr="00603E44" w:rsidRDefault="000703E4" w:rsidP="00603E44">
            <w:pPr>
              <w:spacing w:after="0" w:line="360" w:lineRule="auto"/>
              <w:rPr>
                <w:rFonts w:cs="Calibri"/>
                <w:b/>
                <w:color w:val="FF0000"/>
                <w:lang w:eastAsia="en-AU"/>
              </w:rPr>
            </w:pPr>
            <w:r w:rsidRPr="00603E44">
              <w:rPr>
                <w:rFonts w:cs="Calibri"/>
                <w:b/>
                <w:color w:val="FF0000"/>
                <w:lang w:eastAsia="en-AU"/>
              </w:rPr>
              <w:t>HSE Systems Audit</w:t>
            </w:r>
          </w:p>
        </w:tc>
        <w:tc>
          <w:tcPr>
            <w:tcW w:w="2011" w:type="dxa"/>
          </w:tcPr>
          <w:p w:rsidR="000703E4" w:rsidRPr="00603E44" w:rsidRDefault="000703E4" w:rsidP="00603E44">
            <w:pPr>
              <w:spacing w:after="0" w:line="360" w:lineRule="auto"/>
              <w:rPr>
                <w:rFonts w:cs="Calibri"/>
                <w:color w:val="FF0000"/>
                <w:lang w:eastAsia="en-AU"/>
              </w:rPr>
            </w:pPr>
            <w:r w:rsidRPr="00603E44">
              <w:rPr>
                <w:rFonts w:cs="Calibri"/>
                <w:color w:val="FF0000"/>
                <w:lang w:eastAsia="en-AU"/>
              </w:rPr>
              <w:t>yearly</w:t>
            </w:r>
          </w:p>
        </w:tc>
        <w:tc>
          <w:tcPr>
            <w:tcW w:w="2473" w:type="dxa"/>
          </w:tcPr>
          <w:p w:rsidR="000703E4" w:rsidRPr="00603E44" w:rsidRDefault="000703E4" w:rsidP="00603E44">
            <w:pPr>
              <w:spacing w:after="0" w:line="360" w:lineRule="auto"/>
              <w:rPr>
                <w:rFonts w:cs="Calibri"/>
                <w:color w:val="FF0000"/>
                <w:lang w:eastAsia="en-AU"/>
              </w:rPr>
            </w:pPr>
            <w:r w:rsidRPr="00603E44">
              <w:rPr>
                <w:rFonts w:cs="Calibri"/>
                <w:color w:val="FF0000"/>
                <w:lang w:eastAsia="en-AU"/>
              </w:rPr>
              <w:t>External</w:t>
            </w:r>
          </w:p>
        </w:tc>
        <w:tc>
          <w:tcPr>
            <w:tcW w:w="2368" w:type="dxa"/>
          </w:tcPr>
          <w:p w:rsidR="000703E4" w:rsidRPr="00603E44" w:rsidRDefault="000703E4" w:rsidP="00603E44">
            <w:pPr>
              <w:spacing w:after="0" w:line="360" w:lineRule="auto"/>
              <w:rPr>
                <w:rFonts w:cs="Calibri"/>
                <w:color w:val="FF0000"/>
                <w:lang w:eastAsia="en-AU"/>
              </w:rPr>
            </w:pPr>
            <w:r w:rsidRPr="00603E44">
              <w:rPr>
                <w:rFonts w:cs="Calibri"/>
                <w:color w:val="FF0000"/>
                <w:lang w:eastAsia="en-AU"/>
              </w:rPr>
              <w:t xml:space="preserve"> Director</w:t>
            </w:r>
          </w:p>
        </w:tc>
      </w:tr>
    </w:tbl>
    <w:p w:rsidR="000703E4" w:rsidRDefault="000703E4" w:rsidP="00A9760C">
      <w:pPr>
        <w:spacing w:after="0"/>
      </w:pPr>
    </w:p>
    <w:p w:rsidR="000703E4" w:rsidRPr="001E1C4E" w:rsidRDefault="000703E4" w:rsidP="00EA27B7">
      <w:r w:rsidRPr="001E1C4E">
        <w:t>In addition to the processes listed above, Hazard Report Cards must also be used by any employee, on a day-to-day basis to record any observed hazards that are encountered in the workplace.</w:t>
      </w:r>
    </w:p>
    <w:p w:rsidR="000703E4" w:rsidRDefault="000703E4" w:rsidP="0013699C">
      <w:r>
        <w:t>All actions arising from completed Audits, Inspections and Hazard Identification and reports must be entered into the Gastech HSE Action Register to enable close out of action items to be tracked and verified.</w:t>
      </w:r>
    </w:p>
    <w:p w:rsidR="000703E4" w:rsidRPr="00BC54D8" w:rsidRDefault="000703E4" w:rsidP="0013699C">
      <w:pPr>
        <w:rPr>
          <w:b/>
          <w:i/>
          <w:sz w:val="28"/>
          <w:szCs w:val="28"/>
        </w:rPr>
      </w:pPr>
    </w:p>
    <w:p w:rsidR="000703E4" w:rsidRPr="0013699C" w:rsidRDefault="000703E4" w:rsidP="00A53248">
      <w:pPr>
        <w:pStyle w:val="Heading1"/>
      </w:pPr>
      <w:bookmarkStart w:id="18" w:name="_Toc336519060"/>
      <w:r>
        <w:t>9.</w:t>
      </w:r>
      <w:r>
        <w:tab/>
        <w:t>HSE TRAINING</w:t>
      </w:r>
      <w:bookmarkEnd w:id="18"/>
    </w:p>
    <w:p w:rsidR="000703E4" w:rsidRDefault="000703E4" w:rsidP="00BF5AEB">
      <w:r>
        <w:t>A Training Matrix has been developed for Gastech which identifies and summarises training needs.</w:t>
      </w:r>
    </w:p>
    <w:p w:rsidR="000703E4" w:rsidRDefault="000703E4" w:rsidP="00BF5AEB">
      <w:r>
        <w:t>A Consolidated Training and Competency Register shall be maintained at Gastech and must include a record of competencies and certification requirements for all employees and contractors to undertake specific tasks and operated specific equipment.</w:t>
      </w:r>
    </w:p>
    <w:p w:rsidR="000703E4" w:rsidRDefault="000703E4" w:rsidP="00BF5AEB">
      <w:r>
        <w:t xml:space="preserve">Inductions must be undertaken by all </w:t>
      </w:r>
      <w:r w:rsidR="00322906">
        <w:t>employees working</w:t>
      </w:r>
      <w:r>
        <w:t xml:space="preserve"> for or on behalf of Gastech and must address the following areas:</w:t>
      </w:r>
    </w:p>
    <w:p w:rsidR="000703E4" w:rsidRPr="000228DA" w:rsidRDefault="000703E4" w:rsidP="00617219">
      <w:pPr>
        <w:numPr>
          <w:ilvl w:val="0"/>
          <w:numId w:val="11"/>
        </w:numPr>
      </w:pPr>
      <w:r w:rsidRPr="000228DA">
        <w:t>Location of facilities</w:t>
      </w:r>
    </w:p>
    <w:p w:rsidR="000703E4" w:rsidRPr="000228DA" w:rsidRDefault="000703E4" w:rsidP="00617219">
      <w:pPr>
        <w:numPr>
          <w:ilvl w:val="0"/>
          <w:numId w:val="11"/>
        </w:numPr>
      </w:pPr>
      <w:r>
        <w:t>Gastech</w:t>
      </w:r>
      <w:r w:rsidRPr="000228DA">
        <w:t xml:space="preserve"> HSE Policies and HSE Management System</w:t>
      </w:r>
    </w:p>
    <w:p w:rsidR="000703E4" w:rsidRPr="000228DA" w:rsidRDefault="000703E4" w:rsidP="00617219">
      <w:pPr>
        <w:numPr>
          <w:ilvl w:val="0"/>
          <w:numId w:val="11"/>
        </w:numPr>
      </w:pPr>
      <w:r w:rsidRPr="000228DA">
        <w:t>Duty of Care and Legislation</w:t>
      </w:r>
    </w:p>
    <w:p w:rsidR="000703E4" w:rsidRPr="000228DA" w:rsidRDefault="000703E4" w:rsidP="00617219">
      <w:pPr>
        <w:numPr>
          <w:ilvl w:val="0"/>
          <w:numId w:val="11"/>
        </w:numPr>
      </w:pPr>
      <w:r w:rsidRPr="000228DA">
        <w:t>Office safety (as relevant)</w:t>
      </w:r>
    </w:p>
    <w:p w:rsidR="000703E4" w:rsidRPr="000228DA" w:rsidRDefault="000703E4" w:rsidP="00617219">
      <w:pPr>
        <w:numPr>
          <w:ilvl w:val="0"/>
          <w:numId w:val="11"/>
        </w:numPr>
      </w:pPr>
      <w:r w:rsidRPr="000228DA">
        <w:t>Key hazards and controls</w:t>
      </w:r>
    </w:p>
    <w:p w:rsidR="000703E4" w:rsidRPr="000228DA" w:rsidRDefault="000703E4" w:rsidP="00617219">
      <w:pPr>
        <w:numPr>
          <w:ilvl w:val="0"/>
          <w:numId w:val="11"/>
        </w:numPr>
      </w:pPr>
      <w:r w:rsidRPr="000228DA">
        <w:t>Hazardous substance/MSDS requirements</w:t>
      </w:r>
    </w:p>
    <w:p w:rsidR="000703E4" w:rsidRPr="000228DA" w:rsidRDefault="000703E4" w:rsidP="00617219">
      <w:pPr>
        <w:numPr>
          <w:ilvl w:val="0"/>
          <w:numId w:val="11"/>
        </w:numPr>
      </w:pPr>
      <w:r w:rsidRPr="000228DA">
        <w:t>Standard and specialised PPE requirements</w:t>
      </w:r>
    </w:p>
    <w:p w:rsidR="000703E4" w:rsidRPr="000228DA" w:rsidRDefault="000703E4" w:rsidP="00617219">
      <w:pPr>
        <w:numPr>
          <w:ilvl w:val="0"/>
          <w:numId w:val="11"/>
        </w:numPr>
      </w:pPr>
      <w:r w:rsidRPr="000228DA">
        <w:t>Incident and hazard reporting</w:t>
      </w:r>
    </w:p>
    <w:p w:rsidR="000703E4" w:rsidRPr="000228DA" w:rsidRDefault="000703E4" w:rsidP="00617219">
      <w:pPr>
        <w:numPr>
          <w:ilvl w:val="0"/>
          <w:numId w:val="11"/>
        </w:numPr>
      </w:pPr>
      <w:r w:rsidRPr="000228DA">
        <w:t>JSA review  (as relevant)</w:t>
      </w:r>
    </w:p>
    <w:p w:rsidR="000703E4" w:rsidRPr="000228DA" w:rsidRDefault="000703E4" w:rsidP="00617219">
      <w:pPr>
        <w:numPr>
          <w:ilvl w:val="0"/>
          <w:numId w:val="11"/>
        </w:numPr>
      </w:pPr>
      <w:r w:rsidRPr="000228DA">
        <w:t>Verification of qualifications/competencies</w:t>
      </w:r>
    </w:p>
    <w:p w:rsidR="000703E4" w:rsidRPr="000228DA" w:rsidRDefault="000703E4" w:rsidP="00617219">
      <w:pPr>
        <w:numPr>
          <w:ilvl w:val="0"/>
          <w:numId w:val="11"/>
        </w:numPr>
      </w:pPr>
      <w:r w:rsidRPr="000228DA">
        <w:t xml:space="preserve">Dispute resolution </w:t>
      </w:r>
    </w:p>
    <w:p w:rsidR="000703E4" w:rsidRDefault="000703E4" w:rsidP="00617219">
      <w:pPr>
        <w:numPr>
          <w:ilvl w:val="0"/>
          <w:numId w:val="11"/>
        </w:numPr>
      </w:pPr>
      <w:r w:rsidRPr="000228DA">
        <w:t>Emergency Procedures, evacuation and first aid</w:t>
      </w:r>
    </w:p>
    <w:p w:rsidR="000703E4" w:rsidRDefault="000703E4" w:rsidP="000228DA">
      <w:r>
        <w:t>Gastech employees must also attend client inductions as stipulated by the client.</w:t>
      </w:r>
    </w:p>
    <w:p w:rsidR="000703E4" w:rsidRDefault="000703E4" w:rsidP="000228DA">
      <w:pPr>
        <w:contextualSpacing/>
      </w:pPr>
      <w:r>
        <w:t>Other training which may be identified as being required outside of inductions, such as Job Safety Analysis, Safety Leadership or Safe Work at Height must be scheduled accordingly, taking into consideration that specific training may need to be undertaken before particular work can commence.</w:t>
      </w:r>
    </w:p>
    <w:p w:rsidR="000703E4" w:rsidRDefault="000703E4" w:rsidP="00BF5AEB">
      <w:pPr>
        <w:contextualSpacing/>
      </w:pPr>
    </w:p>
    <w:p w:rsidR="000703E4" w:rsidRDefault="000703E4" w:rsidP="00BF5AEB">
      <w:pPr>
        <w:contextualSpacing/>
      </w:pPr>
      <w:r>
        <w:lastRenderedPageBreak/>
        <w:t>Gastech also encourages requests for HSE training over and above the programmed training provided.</w:t>
      </w:r>
    </w:p>
    <w:p w:rsidR="000703E4" w:rsidRPr="00BC54D8" w:rsidRDefault="000703E4" w:rsidP="00BF5AEB">
      <w:pPr>
        <w:contextualSpacing/>
        <w:rPr>
          <w:b/>
          <w:i/>
          <w:sz w:val="28"/>
          <w:szCs w:val="28"/>
        </w:rPr>
      </w:pPr>
      <w:r w:rsidRPr="00BC54D8">
        <w:rPr>
          <w:b/>
          <w:i/>
          <w:sz w:val="28"/>
          <w:szCs w:val="28"/>
        </w:rPr>
        <w:t xml:space="preserve"> </w:t>
      </w:r>
    </w:p>
    <w:p w:rsidR="000703E4" w:rsidRDefault="000703E4" w:rsidP="00A53248">
      <w:pPr>
        <w:pStyle w:val="Heading1"/>
      </w:pPr>
      <w:bookmarkStart w:id="19" w:name="_Toc336519061"/>
      <w:r>
        <w:t>10.</w:t>
      </w:r>
      <w:r>
        <w:tab/>
        <w:t>INCIDENT &amp; INJURY MANAGEMENT</w:t>
      </w:r>
      <w:bookmarkEnd w:id="19"/>
    </w:p>
    <w:p w:rsidR="000703E4" w:rsidRDefault="000703E4" w:rsidP="00BF5AEB">
      <w:r>
        <w:t>Gastech employees must ensure that incidents are reported and investigated in a timely manner, and to ensure that unsafe acts, unsafe conditions, root causes and required risk mitigation measures are identified.</w:t>
      </w:r>
    </w:p>
    <w:p w:rsidR="000703E4" w:rsidRDefault="000703E4" w:rsidP="006B21C6">
      <w:r>
        <w:t>Procedural processes must be followed for initial response, incident classifications, internal and external incident notification and incident investigation.</w:t>
      </w:r>
    </w:p>
    <w:p w:rsidR="000703E4" w:rsidRDefault="000703E4" w:rsidP="00901F5A">
      <w:r>
        <w:t>Root Cause Analysis is a key aspect of Incident and Injury Management and is required to determine root causes and contributing factors related to moderate and serious incidents. The results of Root Cause Analysis must be communicated to the Gastech workforces, and entered into the HSE Database to assist in prevention of recurrence.</w:t>
      </w:r>
    </w:p>
    <w:p w:rsidR="000703E4" w:rsidRPr="00CD1670" w:rsidRDefault="000703E4" w:rsidP="00901F5A">
      <w:pPr>
        <w:rPr>
          <w:b/>
          <w:i/>
          <w:sz w:val="28"/>
          <w:szCs w:val="28"/>
        </w:rPr>
      </w:pPr>
    </w:p>
    <w:p w:rsidR="000703E4" w:rsidRDefault="000703E4" w:rsidP="00A53248">
      <w:pPr>
        <w:pStyle w:val="Heading1"/>
      </w:pPr>
      <w:bookmarkStart w:id="20" w:name="_Toc336519062"/>
      <w:r>
        <w:t>11.</w:t>
      </w:r>
      <w:r>
        <w:tab/>
        <w:t>FITNESS FOR WORK</w:t>
      </w:r>
      <w:bookmarkEnd w:id="20"/>
    </w:p>
    <w:p w:rsidR="000703E4" w:rsidRPr="001E1C4E" w:rsidRDefault="000703E4" w:rsidP="00EB0C07">
      <w:r w:rsidRPr="001E1C4E">
        <w:t>General strategies to ensure that all Gastech employees are fit for work and capable of working in a safe manner include:</w:t>
      </w:r>
    </w:p>
    <w:p w:rsidR="000703E4" w:rsidRPr="001E1C4E" w:rsidRDefault="000703E4" w:rsidP="00B54D9F">
      <w:pPr>
        <w:numPr>
          <w:ilvl w:val="0"/>
          <w:numId w:val="15"/>
        </w:numPr>
        <w:ind w:left="714" w:hanging="357"/>
        <w:contextualSpacing/>
      </w:pPr>
      <w:r w:rsidRPr="001E1C4E">
        <w:t>Long term Gastech employees  must attend a pre-employment medical and be assessed as fit for work before they commence work for Gastech</w:t>
      </w:r>
    </w:p>
    <w:p w:rsidR="000703E4" w:rsidRPr="001E1C4E" w:rsidRDefault="000703E4" w:rsidP="007E6C10">
      <w:pPr>
        <w:ind w:left="714"/>
        <w:contextualSpacing/>
      </w:pPr>
      <w:r w:rsidRPr="001E1C4E">
        <w:t xml:space="preserve">  </w:t>
      </w:r>
    </w:p>
    <w:p w:rsidR="000703E4" w:rsidRPr="001E1C4E" w:rsidRDefault="000703E4" w:rsidP="00B54D9F">
      <w:pPr>
        <w:numPr>
          <w:ilvl w:val="0"/>
          <w:numId w:val="15"/>
        </w:numPr>
        <w:ind w:left="714" w:hanging="357"/>
        <w:contextualSpacing/>
      </w:pPr>
      <w:r w:rsidRPr="001E1C4E">
        <w:t>Drug and alcohol testing for all employees  before commencement of employment and before engagement</w:t>
      </w:r>
    </w:p>
    <w:p w:rsidR="000703E4" w:rsidRPr="001E1C4E" w:rsidRDefault="000703E4" w:rsidP="00122A57">
      <w:pPr>
        <w:spacing w:after="0"/>
        <w:ind w:left="714"/>
        <w:contextualSpacing/>
      </w:pPr>
    </w:p>
    <w:p w:rsidR="000703E4" w:rsidRPr="001E1C4E" w:rsidRDefault="000703E4" w:rsidP="00B54D9F">
      <w:pPr>
        <w:numPr>
          <w:ilvl w:val="0"/>
          <w:numId w:val="15"/>
        </w:numPr>
        <w:spacing w:after="0"/>
        <w:ind w:left="714" w:hanging="357"/>
        <w:contextualSpacing/>
      </w:pPr>
      <w:r w:rsidRPr="001E1C4E">
        <w:t>Random drug and alcohol testing during the course of employment or engagement</w:t>
      </w:r>
    </w:p>
    <w:p w:rsidR="000703E4" w:rsidRPr="001E1C4E" w:rsidRDefault="000703E4" w:rsidP="00122A57">
      <w:pPr>
        <w:pStyle w:val="ListParagraph"/>
      </w:pPr>
    </w:p>
    <w:p w:rsidR="000703E4" w:rsidRPr="001E1C4E" w:rsidRDefault="000703E4" w:rsidP="00B54D9F">
      <w:pPr>
        <w:pStyle w:val="ListParagraph"/>
        <w:numPr>
          <w:ilvl w:val="0"/>
          <w:numId w:val="15"/>
        </w:numPr>
      </w:pPr>
      <w:r w:rsidRPr="001E1C4E">
        <w:t>Compliance with client fitness for work requirements</w:t>
      </w:r>
    </w:p>
    <w:p w:rsidR="000703E4" w:rsidRDefault="000703E4" w:rsidP="00EB0C07">
      <w:r>
        <w:t>Fatigue Management is also a key objective at  and a number of measures have been established to ensure fatigue is not a contributing factor to incidents.</w:t>
      </w:r>
    </w:p>
    <w:p w:rsidR="000703E4" w:rsidRPr="001E1C4E" w:rsidRDefault="000703E4" w:rsidP="00EB0C07">
      <w:r w:rsidRPr="001E1C4E">
        <w:t>The following guide applies to management of fatigue at Gastech:</w:t>
      </w:r>
    </w:p>
    <w:p w:rsidR="000703E4" w:rsidRPr="001E1C4E" w:rsidRDefault="000703E4" w:rsidP="00FC6860">
      <w:pPr>
        <w:numPr>
          <w:ilvl w:val="0"/>
          <w:numId w:val="16"/>
        </w:numPr>
      </w:pPr>
      <w:r w:rsidRPr="001E1C4E">
        <w:t>Working hours should not exceed 14hrs in any 24hr period</w:t>
      </w:r>
    </w:p>
    <w:p w:rsidR="000703E4" w:rsidRPr="001E1C4E" w:rsidRDefault="000703E4" w:rsidP="00FC6860">
      <w:pPr>
        <w:numPr>
          <w:ilvl w:val="0"/>
          <w:numId w:val="16"/>
        </w:numPr>
      </w:pPr>
      <w:r w:rsidRPr="001E1C4E">
        <w:t>More than 10 consecutive hours rest is required in any 24hr period inclusive of driving time, meal breaks and leisure time</w:t>
      </w:r>
    </w:p>
    <w:p w:rsidR="000703E4" w:rsidRPr="001E1C4E" w:rsidRDefault="000703E4" w:rsidP="00FC6860">
      <w:pPr>
        <w:numPr>
          <w:ilvl w:val="0"/>
          <w:numId w:val="16"/>
        </w:numPr>
      </w:pPr>
      <w:r w:rsidRPr="001E1C4E">
        <w:t>Onshore personnel should work no more than 13 consecutive shifts before a 24hr break</w:t>
      </w:r>
    </w:p>
    <w:p w:rsidR="000703E4" w:rsidRPr="001418CA" w:rsidRDefault="000703E4" w:rsidP="00217D6A">
      <w:pPr>
        <w:rPr>
          <w:color w:val="FF0000"/>
        </w:rPr>
      </w:pPr>
      <w:r>
        <w:rPr>
          <w:color w:val="FF0000"/>
        </w:rPr>
        <w:t xml:space="preserve"> </w:t>
      </w:r>
    </w:p>
    <w:p w:rsidR="000703E4" w:rsidRPr="00CD1670" w:rsidRDefault="000703E4" w:rsidP="000D0BD0">
      <w:pPr>
        <w:contextualSpacing/>
        <w:rPr>
          <w:b/>
          <w:i/>
          <w:sz w:val="28"/>
          <w:szCs w:val="28"/>
        </w:rPr>
      </w:pPr>
      <w:r w:rsidRPr="00CD1670">
        <w:rPr>
          <w:b/>
          <w:i/>
          <w:sz w:val="28"/>
          <w:szCs w:val="28"/>
        </w:rPr>
        <w:lastRenderedPageBreak/>
        <w:t xml:space="preserve"> </w:t>
      </w:r>
    </w:p>
    <w:p w:rsidR="000703E4" w:rsidRDefault="000703E4" w:rsidP="00A53248">
      <w:pPr>
        <w:pStyle w:val="Heading1"/>
      </w:pPr>
      <w:bookmarkStart w:id="21" w:name="_Toc336519063"/>
      <w:r>
        <w:t>12.</w:t>
      </w:r>
      <w:r>
        <w:tab/>
        <w:t>EMERGENCY RESPONSE</w:t>
      </w:r>
      <w:bookmarkEnd w:id="21"/>
    </w:p>
    <w:p w:rsidR="000703E4" w:rsidRDefault="000703E4" w:rsidP="00F629E6">
      <w:r>
        <w:t>Gastech is committed to effective response to emergency events at its own and client premises. The overall process for emergency response is provided below:</w:t>
      </w:r>
    </w:p>
    <w:p w:rsidR="000703E4" w:rsidRDefault="004613FF" w:rsidP="00F629E6">
      <w:pPr>
        <w:jc w:val="center"/>
      </w:pPr>
      <w:r>
        <w:object w:dxaOrig="5487" w:dyaOrig="73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1.3pt;height:436.75pt" o:ole="">
            <v:imagedata r:id="rId14" o:title=""/>
          </v:shape>
          <o:OLEObject Type="Embed" ProgID="PowerPoint.Show.12" ShapeID="_x0000_i1025" DrawAspect="Content" ObjectID="_1451132403" r:id="rId15"/>
        </w:object>
      </w:r>
    </w:p>
    <w:p w:rsidR="004613FF" w:rsidRDefault="004613FF" w:rsidP="00F629E6"/>
    <w:p w:rsidR="004613FF" w:rsidRDefault="004613FF" w:rsidP="00F629E6"/>
    <w:p w:rsidR="004613FF" w:rsidRDefault="004613FF" w:rsidP="00F629E6"/>
    <w:p w:rsidR="004613FF" w:rsidRDefault="004613FF" w:rsidP="00F629E6"/>
    <w:p w:rsidR="004613FF" w:rsidRDefault="004613FF" w:rsidP="00F629E6"/>
    <w:p w:rsidR="000703E4" w:rsidRDefault="000703E4" w:rsidP="00F629E6">
      <w:r>
        <w:lastRenderedPageBreak/>
        <w:t>Any Gastech employee can make notification of an emergency. All emergencies must first be immediately communicated to all employees and contractors who may be at risk from the emergency. This must be done before any attempt is made to control an emergency.</w:t>
      </w:r>
    </w:p>
    <w:p w:rsidR="000703E4" w:rsidRPr="00C3134A" w:rsidRDefault="000703E4" w:rsidP="00F629E6">
      <w:pPr>
        <w:rPr>
          <w:color w:val="FF0000"/>
        </w:rPr>
      </w:pPr>
      <w:r w:rsidRPr="00C3134A">
        <w:rPr>
          <w:color w:val="FF0000"/>
        </w:rPr>
        <w:t>Emergency Response roles and contact details are listed below:</w:t>
      </w:r>
    </w:p>
    <w:tbl>
      <w:tblPr>
        <w:tblW w:w="8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7"/>
        <w:gridCol w:w="2253"/>
        <w:gridCol w:w="2249"/>
        <w:gridCol w:w="2249"/>
      </w:tblGrid>
      <w:tr w:rsidR="000703E4" w:rsidRPr="00603E44" w:rsidTr="00603E44">
        <w:tc>
          <w:tcPr>
            <w:tcW w:w="2097" w:type="dxa"/>
            <w:shd w:val="clear" w:color="auto" w:fill="FF0000"/>
          </w:tcPr>
          <w:p w:rsidR="000703E4" w:rsidRPr="00603E44" w:rsidRDefault="000703E4" w:rsidP="00603E44">
            <w:pPr>
              <w:spacing w:after="0" w:line="240" w:lineRule="auto"/>
              <w:jc w:val="center"/>
              <w:rPr>
                <w:b/>
                <w:color w:val="FF0000"/>
              </w:rPr>
            </w:pPr>
            <w:r w:rsidRPr="00603E44">
              <w:rPr>
                <w:b/>
                <w:color w:val="FF0000"/>
              </w:rPr>
              <w:t>ER Role</w:t>
            </w:r>
          </w:p>
        </w:tc>
        <w:tc>
          <w:tcPr>
            <w:tcW w:w="2253" w:type="dxa"/>
            <w:shd w:val="clear" w:color="auto" w:fill="FF0000"/>
          </w:tcPr>
          <w:p w:rsidR="000703E4" w:rsidRPr="00603E44" w:rsidRDefault="000703E4" w:rsidP="00603E44">
            <w:pPr>
              <w:spacing w:after="0" w:line="240" w:lineRule="auto"/>
              <w:jc w:val="center"/>
              <w:rPr>
                <w:b/>
                <w:color w:val="FF0000"/>
              </w:rPr>
            </w:pPr>
            <w:r w:rsidRPr="00603E44">
              <w:rPr>
                <w:b/>
                <w:color w:val="FF0000"/>
              </w:rPr>
              <w:t>Title</w:t>
            </w:r>
          </w:p>
        </w:tc>
        <w:tc>
          <w:tcPr>
            <w:tcW w:w="2249" w:type="dxa"/>
            <w:shd w:val="clear" w:color="auto" w:fill="FF0000"/>
          </w:tcPr>
          <w:p w:rsidR="000703E4" w:rsidRPr="00603E44" w:rsidRDefault="000703E4" w:rsidP="00603E44">
            <w:pPr>
              <w:spacing w:after="0" w:line="240" w:lineRule="auto"/>
              <w:jc w:val="center"/>
              <w:rPr>
                <w:b/>
                <w:color w:val="FF0000"/>
              </w:rPr>
            </w:pPr>
            <w:r w:rsidRPr="00603E44">
              <w:rPr>
                <w:b/>
                <w:color w:val="FF0000"/>
              </w:rPr>
              <w:t>PhopneName</w:t>
            </w:r>
          </w:p>
        </w:tc>
        <w:tc>
          <w:tcPr>
            <w:tcW w:w="2249" w:type="dxa"/>
            <w:shd w:val="clear" w:color="auto" w:fill="FF0000"/>
          </w:tcPr>
          <w:p w:rsidR="000703E4" w:rsidRPr="00603E44" w:rsidRDefault="000703E4" w:rsidP="00603E44">
            <w:pPr>
              <w:spacing w:after="0" w:line="240" w:lineRule="auto"/>
              <w:jc w:val="center"/>
              <w:rPr>
                <w:b/>
                <w:color w:val="FF0000"/>
              </w:rPr>
            </w:pPr>
            <w:r w:rsidRPr="00603E44">
              <w:rPr>
                <w:b/>
                <w:color w:val="FF0000"/>
              </w:rPr>
              <w:t>Phone</w:t>
            </w:r>
          </w:p>
        </w:tc>
      </w:tr>
      <w:tr w:rsidR="000703E4" w:rsidRPr="00603E44" w:rsidTr="00603E44">
        <w:tc>
          <w:tcPr>
            <w:tcW w:w="2097" w:type="dxa"/>
          </w:tcPr>
          <w:p w:rsidR="000703E4" w:rsidRPr="00603E44" w:rsidRDefault="000703E4" w:rsidP="00603E44">
            <w:pPr>
              <w:spacing w:after="0" w:line="240" w:lineRule="auto"/>
              <w:rPr>
                <w:color w:val="FF0000"/>
              </w:rPr>
            </w:pPr>
            <w:r w:rsidRPr="00603E44">
              <w:rPr>
                <w:color w:val="FF0000"/>
              </w:rPr>
              <w:t>Emergency Coordinator 1</w:t>
            </w:r>
          </w:p>
        </w:tc>
        <w:tc>
          <w:tcPr>
            <w:tcW w:w="2253" w:type="dxa"/>
          </w:tcPr>
          <w:p w:rsidR="000703E4" w:rsidRPr="00603E44" w:rsidRDefault="000703E4" w:rsidP="00603E44">
            <w:pPr>
              <w:spacing w:after="0" w:line="240" w:lineRule="auto"/>
              <w:rPr>
                <w:color w:val="FF0000"/>
              </w:rPr>
            </w:pPr>
            <w:r w:rsidRPr="00603E44">
              <w:rPr>
                <w:color w:val="FF0000"/>
              </w:rPr>
              <w:t>Director</w:t>
            </w:r>
          </w:p>
        </w:tc>
        <w:tc>
          <w:tcPr>
            <w:tcW w:w="2249" w:type="dxa"/>
          </w:tcPr>
          <w:p w:rsidR="000703E4" w:rsidRPr="00603E44" w:rsidRDefault="000703E4" w:rsidP="00603E44">
            <w:pPr>
              <w:spacing w:after="0" w:line="240" w:lineRule="auto"/>
              <w:rPr>
                <w:color w:val="FF0000"/>
              </w:rPr>
            </w:pPr>
          </w:p>
        </w:tc>
        <w:tc>
          <w:tcPr>
            <w:tcW w:w="2249" w:type="dxa"/>
          </w:tcPr>
          <w:p w:rsidR="000703E4" w:rsidRPr="00603E44" w:rsidRDefault="000703E4" w:rsidP="00603E44">
            <w:pPr>
              <w:spacing w:after="0" w:line="240" w:lineRule="auto"/>
              <w:rPr>
                <w:color w:val="FF0000"/>
              </w:rPr>
            </w:pPr>
          </w:p>
        </w:tc>
      </w:tr>
      <w:tr w:rsidR="000703E4" w:rsidRPr="00603E44" w:rsidTr="00603E44">
        <w:tc>
          <w:tcPr>
            <w:tcW w:w="2097" w:type="dxa"/>
          </w:tcPr>
          <w:p w:rsidR="000703E4" w:rsidRPr="00603E44" w:rsidRDefault="000703E4" w:rsidP="00603E44">
            <w:pPr>
              <w:spacing w:after="0" w:line="240" w:lineRule="auto"/>
              <w:rPr>
                <w:color w:val="FF0000"/>
              </w:rPr>
            </w:pPr>
            <w:r w:rsidRPr="00603E44">
              <w:rPr>
                <w:color w:val="FF0000"/>
              </w:rPr>
              <w:t>Emergency Coordinator (if 1 is not available)</w:t>
            </w:r>
          </w:p>
        </w:tc>
        <w:tc>
          <w:tcPr>
            <w:tcW w:w="2253" w:type="dxa"/>
          </w:tcPr>
          <w:p w:rsidR="000703E4" w:rsidRPr="00603E44" w:rsidRDefault="000703E4" w:rsidP="00603E44">
            <w:pPr>
              <w:spacing w:after="0" w:line="240" w:lineRule="auto"/>
              <w:rPr>
                <w:color w:val="FF0000"/>
              </w:rPr>
            </w:pPr>
            <w:r w:rsidRPr="00603E44">
              <w:rPr>
                <w:color w:val="FF0000"/>
              </w:rPr>
              <w:t>Director</w:t>
            </w:r>
          </w:p>
        </w:tc>
        <w:tc>
          <w:tcPr>
            <w:tcW w:w="2249" w:type="dxa"/>
          </w:tcPr>
          <w:p w:rsidR="000703E4" w:rsidRPr="00603E44" w:rsidRDefault="000703E4" w:rsidP="00603E44">
            <w:pPr>
              <w:spacing w:after="0" w:line="240" w:lineRule="auto"/>
              <w:rPr>
                <w:color w:val="FF0000"/>
              </w:rPr>
            </w:pPr>
          </w:p>
        </w:tc>
        <w:tc>
          <w:tcPr>
            <w:tcW w:w="2249" w:type="dxa"/>
          </w:tcPr>
          <w:p w:rsidR="000703E4" w:rsidRPr="00603E44" w:rsidRDefault="000703E4" w:rsidP="00603E44">
            <w:pPr>
              <w:spacing w:after="0" w:line="240" w:lineRule="auto"/>
              <w:rPr>
                <w:color w:val="FF0000"/>
              </w:rPr>
            </w:pPr>
          </w:p>
        </w:tc>
      </w:tr>
      <w:tr w:rsidR="000703E4" w:rsidRPr="00603E44" w:rsidTr="00603E44">
        <w:tc>
          <w:tcPr>
            <w:tcW w:w="2097" w:type="dxa"/>
          </w:tcPr>
          <w:p w:rsidR="000703E4" w:rsidRPr="00603E44" w:rsidRDefault="000703E4" w:rsidP="00603E44">
            <w:pPr>
              <w:spacing w:after="0" w:line="240" w:lineRule="auto"/>
              <w:rPr>
                <w:color w:val="FF0000"/>
              </w:rPr>
            </w:pPr>
          </w:p>
        </w:tc>
        <w:tc>
          <w:tcPr>
            <w:tcW w:w="2253" w:type="dxa"/>
          </w:tcPr>
          <w:p w:rsidR="000703E4" w:rsidRPr="00603E44" w:rsidRDefault="000703E4" w:rsidP="00603E44">
            <w:pPr>
              <w:spacing w:after="0" w:line="240" w:lineRule="auto"/>
              <w:rPr>
                <w:color w:val="FF0000"/>
              </w:rPr>
            </w:pPr>
          </w:p>
        </w:tc>
        <w:tc>
          <w:tcPr>
            <w:tcW w:w="2249" w:type="dxa"/>
          </w:tcPr>
          <w:p w:rsidR="000703E4" w:rsidRPr="00603E44" w:rsidRDefault="000703E4" w:rsidP="00603E44">
            <w:pPr>
              <w:spacing w:after="0" w:line="240" w:lineRule="auto"/>
              <w:rPr>
                <w:color w:val="FF0000"/>
              </w:rPr>
            </w:pPr>
          </w:p>
        </w:tc>
        <w:tc>
          <w:tcPr>
            <w:tcW w:w="2249" w:type="dxa"/>
          </w:tcPr>
          <w:p w:rsidR="000703E4" w:rsidRPr="00603E44" w:rsidRDefault="000703E4" w:rsidP="00603E44">
            <w:pPr>
              <w:spacing w:after="0" w:line="240" w:lineRule="auto"/>
              <w:rPr>
                <w:color w:val="FF0000"/>
              </w:rPr>
            </w:pPr>
          </w:p>
        </w:tc>
      </w:tr>
      <w:tr w:rsidR="000703E4" w:rsidRPr="00603E44" w:rsidTr="00603E44">
        <w:tc>
          <w:tcPr>
            <w:tcW w:w="2097" w:type="dxa"/>
          </w:tcPr>
          <w:p w:rsidR="000703E4" w:rsidRPr="00603E44" w:rsidRDefault="000703E4" w:rsidP="00603E44">
            <w:pPr>
              <w:spacing w:after="0" w:line="240" w:lineRule="auto"/>
              <w:rPr>
                <w:color w:val="FF0000"/>
              </w:rPr>
            </w:pPr>
            <w:r w:rsidRPr="00603E44">
              <w:rPr>
                <w:color w:val="FF0000"/>
              </w:rPr>
              <w:t>Communication Controller/Muster Area Marshal</w:t>
            </w:r>
          </w:p>
          <w:p w:rsidR="000703E4" w:rsidRDefault="000703E4" w:rsidP="00603E44">
            <w:pPr>
              <w:spacing w:after="0" w:line="240" w:lineRule="auto"/>
              <w:rPr>
                <w:color w:val="FF0000"/>
              </w:rPr>
            </w:pPr>
          </w:p>
          <w:p w:rsidR="00322906" w:rsidRPr="00603E44" w:rsidRDefault="00322906" w:rsidP="00603E44">
            <w:pPr>
              <w:spacing w:after="0" w:line="240" w:lineRule="auto"/>
              <w:rPr>
                <w:color w:val="FF0000"/>
              </w:rPr>
            </w:pPr>
          </w:p>
        </w:tc>
        <w:tc>
          <w:tcPr>
            <w:tcW w:w="2253" w:type="dxa"/>
          </w:tcPr>
          <w:p w:rsidR="000703E4" w:rsidRPr="00603E44" w:rsidRDefault="000703E4" w:rsidP="00603E44">
            <w:pPr>
              <w:spacing w:after="0" w:line="240" w:lineRule="auto"/>
              <w:rPr>
                <w:color w:val="FF0000"/>
              </w:rPr>
            </w:pPr>
          </w:p>
          <w:p w:rsidR="000703E4" w:rsidRPr="00603E44" w:rsidRDefault="000703E4" w:rsidP="00603E44">
            <w:pPr>
              <w:spacing w:after="0" w:line="240" w:lineRule="auto"/>
              <w:rPr>
                <w:color w:val="FF0000"/>
              </w:rPr>
            </w:pPr>
            <w:r w:rsidRPr="00603E44">
              <w:rPr>
                <w:color w:val="FF0000"/>
              </w:rPr>
              <w:t>Warehouse/Workshop Supervisor</w:t>
            </w:r>
          </w:p>
        </w:tc>
        <w:tc>
          <w:tcPr>
            <w:tcW w:w="2249" w:type="dxa"/>
          </w:tcPr>
          <w:p w:rsidR="000703E4" w:rsidRPr="00603E44" w:rsidRDefault="000703E4" w:rsidP="00603E44">
            <w:pPr>
              <w:spacing w:after="0" w:line="240" w:lineRule="auto"/>
              <w:rPr>
                <w:color w:val="FF0000"/>
              </w:rPr>
            </w:pPr>
          </w:p>
          <w:p w:rsidR="000703E4" w:rsidRPr="00603E44" w:rsidRDefault="000703E4" w:rsidP="00603E44">
            <w:pPr>
              <w:spacing w:after="0" w:line="240" w:lineRule="auto"/>
              <w:rPr>
                <w:color w:val="FF0000"/>
              </w:rPr>
            </w:pPr>
          </w:p>
        </w:tc>
        <w:tc>
          <w:tcPr>
            <w:tcW w:w="2249" w:type="dxa"/>
          </w:tcPr>
          <w:p w:rsidR="000703E4" w:rsidRPr="00603E44" w:rsidRDefault="000703E4" w:rsidP="00603E44">
            <w:pPr>
              <w:spacing w:after="0" w:line="240" w:lineRule="auto"/>
              <w:rPr>
                <w:color w:val="FF0000"/>
              </w:rPr>
            </w:pPr>
          </w:p>
          <w:p w:rsidR="000703E4" w:rsidRPr="00603E44" w:rsidRDefault="000703E4" w:rsidP="00603E44">
            <w:pPr>
              <w:spacing w:after="0" w:line="240" w:lineRule="auto"/>
              <w:rPr>
                <w:color w:val="FF0000"/>
              </w:rPr>
            </w:pPr>
          </w:p>
          <w:p w:rsidR="000703E4" w:rsidRPr="00603E44" w:rsidRDefault="000703E4" w:rsidP="00603E44">
            <w:pPr>
              <w:spacing w:after="0" w:line="240" w:lineRule="auto"/>
              <w:rPr>
                <w:color w:val="FF0000"/>
              </w:rPr>
            </w:pPr>
          </w:p>
        </w:tc>
      </w:tr>
    </w:tbl>
    <w:p w:rsidR="000703E4" w:rsidRDefault="000703E4" w:rsidP="00DA2625">
      <w:pPr>
        <w:spacing w:after="0"/>
      </w:pPr>
    </w:p>
    <w:p w:rsidR="000703E4" w:rsidRDefault="000703E4" w:rsidP="00F629E6">
      <w:r>
        <w:t>Potential emergency events at Gastech have been identified as fire, or personnel injury or fatality. Emergency Response for each event is addressed in the relevant procedure.</w:t>
      </w:r>
    </w:p>
    <w:p w:rsidR="000703E4" w:rsidRPr="001E1C4E" w:rsidRDefault="000703E4" w:rsidP="00D51686">
      <w:pPr>
        <w:rPr>
          <w:lang w:val="en-GB" w:eastAsia="en-AU"/>
        </w:rPr>
      </w:pPr>
      <w:r w:rsidRPr="001E1C4E">
        <w:t xml:space="preserve"> </w:t>
      </w:r>
      <w:r w:rsidRPr="001E1C4E">
        <w:rPr>
          <w:lang w:val="en-GB" w:eastAsia="en-AU"/>
        </w:rPr>
        <w:t>Employees and contractors at Gastech receive training in:</w:t>
      </w:r>
    </w:p>
    <w:p w:rsidR="000703E4" w:rsidRPr="001E1C4E" w:rsidRDefault="000703E4" w:rsidP="00FC6860">
      <w:pPr>
        <w:numPr>
          <w:ilvl w:val="0"/>
          <w:numId w:val="12"/>
        </w:numPr>
        <w:rPr>
          <w:b/>
          <w:bCs/>
          <w:lang w:eastAsia="en-AU"/>
        </w:rPr>
      </w:pPr>
      <w:r w:rsidRPr="001E1C4E">
        <w:rPr>
          <w:lang w:eastAsia="en-AU"/>
        </w:rPr>
        <w:t>basic fire prevention and fire response techniques</w:t>
      </w:r>
    </w:p>
    <w:p w:rsidR="000703E4" w:rsidRPr="001E1C4E" w:rsidRDefault="000703E4" w:rsidP="0035770F">
      <w:pPr>
        <w:numPr>
          <w:ilvl w:val="0"/>
          <w:numId w:val="12"/>
        </w:numPr>
        <w:rPr>
          <w:lang w:eastAsia="en-AU"/>
        </w:rPr>
      </w:pPr>
      <w:r w:rsidRPr="001E1C4E">
        <w:rPr>
          <w:lang w:eastAsia="en-AU"/>
        </w:rPr>
        <w:t>senior and basic First Aid (selected employees only)</w:t>
      </w:r>
    </w:p>
    <w:p w:rsidR="000703E4" w:rsidRDefault="000703E4" w:rsidP="0035770F">
      <w:pPr>
        <w:rPr>
          <w:lang w:eastAsia="en-AU"/>
        </w:rPr>
      </w:pPr>
      <w:r>
        <w:rPr>
          <w:lang w:eastAsia="en-AU"/>
        </w:rPr>
        <w:t xml:space="preserve">At least one emergency exercise per year must be conducted to ensure continual improvement in overall response. </w:t>
      </w:r>
    </w:p>
    <w:p w:rsidR="000703E4" w:rsidRDefault="000703E4" w:rsidP="00D51686">
      <w:pPr>
        <w:contextualSpacing/>
        <w:rPr>
          <w:lang w:eastAsia="en-AU"/>
        </w:rPr>
      </w:pPr>
      <w:r>
        <w:rPr>
          <w:lang w:eastAsia="en-AU"/>
        </w:rPr>
        <w:t>A review of the effectiveness of emergency response at Gastech is carried out as soon as practicable following any emergency event or exercise. The ‘Debrief Group’ have the responsibility to discuss the adequacy of overall response and to implement changes to the EP and associated activities where required.</w:t>
      </w:r>
    </w:p>
    <w:p w:rsidR="000703E4" w:rsidRPr="00895D77" w:rsidRDefault="000703E4" w:rsidP="0035770F">
      <w:pPr>
        <w:jc w:val="left"/>
        <w:rPr>
          <w:rFonts w:cs="Calibri"/>
          <w:b/>
          <w:i/>
          <w:sz w:val="32"/>
          <w:szCs w:val="32"/>
          <w:lang w:eastAsia="en-AU"/>
        </w:rPr>
      </w:pPr>
    </w:p>
    <w:p w:rsidR="000703E4" w:rsidRDefault="004613FF" w:rsidP="00A53248">
      <w:pPr>
        <w:pStyle w:val="Heading1"/>
        <w:rPr>
          <w:lang w:eastAsia="en-AU"/>
        </w:rPr>
      </w:pPr>
      <w:bookmarkStart w:id="22" w:name="_Toc336519065"/>
      <w:r>
        <w:rPr>
          <w:lang w:eastAsia="en-AU"/>
        </w:rPr>
        <w:t>13</w:t>
      </w:r>
      <w:r w:rsidR="000703E4">
        <w:rPr>
          <w:lang w:eastAsia="en-AU"/>
        </w:rPr>
        <w:t>.</w:t>
      </w:r>
      <w:r w:rsidR="000703E4">
        <w:rPr>
          <w:lang w:eastAsia="en-AU"/>
        </w:rPr>
        <w:tab/>
        <w:t>HSE COMPLIANCE REGISTER</w:t>
      </w:r>
      <w:bookmarkEnd w:id="22"/>
    </w:p>
    <w:p w:rsidR="000703E4" w:rsidRPr="00336361" w:rsidRDefault="000703E4" w:rsidP="0035770F">
      <w:pPr>
        <w:rPr>
          <w:lang w:eastAsia="en-AU"/>
        </w:rPr>
      </w:pPr>
      <w:r w:rsidRPr="00336361">
        <w:rPr>
          <w:lang w:eastAsia="en-AU"/>
        </w:rPr>
        <w:t>There are a number of legal HSE</w:t>
      </w:r>
      <w:r>
        <w:rPr>
          <w:lang w:eastAsia="en-AU"/>
        </w:rPr>
        <w:t xml:space="preserve"> obligations which relate to Gastech</w:t>
      </w:r>
      <w:r w:rsidRPr="00336361">
        <w:rPr>
          <w:lang w:eastAsia="en-AU"/>
        </w:rPr>
        <w:t xml:space="preserve"> activities.</w:t>
      </w:r>
      <w:r>
        <w:rPr>
          <w:lang w:eastAsia="en-AU"/>
        </w:rPr>
        <w:t xml:space="preserve">  HSE obligations related to Gastech </w:t>
      </w:r>
      <w:r w:rsidRPr="00336361">
        <w:rPr>
          <w:lang w:eastAsia="en-AU"/>
        </w:rPr>
        <w:t xml:space="preserve">activities must be recorded on a HSE Compliance Register. </w:t>
      </w:r>
      <w:r>
        <w:rPr>
          <w:lang w:eastAsia="en-AU"/>
        </w:rPr>
        <w:t>These key obligations must</w:t>
      </w:r>
      <w:r w:rsidRPr="00336361">
        <w:rPr>
          <w:lang w:eastAsia="en-AU"/>
        </w:rPr>
        <w:t xml:space="preserve"> be known, communicated and recorded in user-friendly format so t</w:t>
      </w:r>
      <w:r>
        <w:rPr>
          <w:lang w:eastAsia="en-AU"/>
        </w:rPr>
        <w:t>hat measures can be taken by Gastech</w:t>
      </w:r>
      <w:r w:rsidRPr="00336361">
        <w:rPr>
          <w:lang w:eastAsia="en-AU"/>
        </w:rPr>
        <w:t xml:space="preserve"> to ensure that obligations are met.   </w:t>
      </w:r>
    </w:p>
    <w:p w:rsidR="000703E4" w:rsidRDefault="000703E4" w:rsidP="00336361">
      <w:pPr>
        <w:rPr>
          <w:lang w:eastAsia="en-AU"/>
        </w:rPr>
      </w:pPr>
      <w:r w:rsidRPr="00336361">
        <w:rPr>
          <w:lang w:eastAsia="en-AU"/>
        </w:rPr>
        <w:t>The Register must be revised, as required, to reflect jurisdiction specific and project specific requirements.  The following examples are provided for guidance:</w:t>
      </w:r>
    </w:p>
    <w:p w:rsidR="000703E4" w:rsidRPr="00336361" w:rsidRDefault="000703E4" w:rsidP="00B54D9F">
      <w:pPr>
        <w:numPr>
          <w:ilvl w:val="0"/>
          <w:numId w:val="13"/>
        </w:numPr>
        <w:rPr>
          <w:lang w:eastAsia="en-AU"/>
        </w:rPr>
      </w:pPr>
      <w:r w:rsidRPr="00336361">
        <w:rPr>
          <w:lang w:eastAsia="en-AU"/>
        </w:rPr>
        <w:t>HSE Acts</w:t>
      </w:r>
    </w:p>
    <w:p w:rsidR="000703E4" w:rsidRPr="00336361" w:rsidRDefault="000703E4" w:rsidP="00B54D9F">
      <w:pPr>
        <w:numPr>
          <w:ilvl w:val="0"/>
          <w:numId w:val="13"/>
        </w:numPr>
        <w:rPr>
          <w:lang w:eastAsia="en-AU"/>
        </w:rPr>
      </w:pPr>
      <w:r w:rsidRPr="00336361">
        <w:rPr>
          <w:lang w:eastAsia="en-AU"/>
        </w:rPr>
        <w:t>HSE Regulations</w:t>
      </w:r>
    </w:p>
    <w:p w:rsidR="000703E4" w:rsidRPr="00336361" w:rsidRDefault="000703E4" w:rsidP="00B54D9F">
      <w:pPr>
        <w:numPr>
          <w:ilvl w:val="0"/>
          <w:numId w:val="13"/>
        </w:numPr>
        <w:rPr>
          <w:lang w:eastAsia="en-AU"/>
        </w:rPr>
      </w:pPr>
      <w:r w:rsidRPr="00336361">
        <w:rPr>
          <w:lang w:eastAsia="en-AU"/>
        </w:rPr>
        <w:lastRenderedPageBreak/>
        <w:t>Approved and applicable Standards and Codes of Practice related to HSE</w:t>
      </w:r>
    </w:p>
    <w:p w:rsidR="000703E4" w:rsidRPr="00336361" w:rsidRDefault="000703E4" w:rsidP="00B54D9F">
      <w:pPr>
        <w:numPr>
          <w:ilvl w:val="0"/>
          <w:numId w:val="13"/>
        </w:numPr>
        <w:rPr>
          <w:lang w:eastAsia="en-AU"/>
        </w:rPr>
      </w:pPr>
      <w:r w:rsidRPr="00336361">
        <w:rPr>
          <w:lang w:eastAsia="en-AU"/>
        </w:rPr>
        <w:t>Relevant contractual obligations – HSE related clauses</w:t>
      </w:r>
    </w:p>
    <w:p w:rsidR="000703E4" w:rsidRPr="00336361" w:rsidRDefault="000703E4" w:rsidP="00B54D9F">
      <w:pPr>
        <w:numPr>
          <w:ilvl w:val="0"/>
          <w:numId w:val="13"/>
        </w:numPr>
        <w:rPr>
          <w:lang w:eastAsia="en-AU"/>
        </w:rPr>
      </w:pPr>
      <w:r w:rsidRPr="00336361">
        <w:rPr>
          <w:lang w:eastAsia="en-AU"/>
        </w:rPr>
        <w:t>Joint venture agreements – HSE related clauses</w:t>
      </w:r>
    </w:p>
    <w:p w:rsidR="000703E4" w:rsidRPr="00336361" w:rsidRDefault="000703E4" w:rsidP="00B54D9F">
      <w:pPr>
        <w:numPr>
          <w:ilvl w:val="0"/>
          <w:numId w:val="13"/>
        </w:numPr>
        <w:rPr>
          <w:lang w:eastAsia="en-AU"/>
        </w:rPr>
      </w:pPr>
      <w:r w:rsidRPr="00336361">
        <w:rPr>
          <w:lang w:eastAsia="en-AU"/>
        </w:rPr>
        <w:t>Nationally and internationally recognised conventions etc</w:t>
      </w:r>
    </w:p>
    <w:p w:rsidR="000703E4" w:rsidRDefault="000703E4" w:rsidP="00336361">
      <w:pPr>
        <w:rPr>
          <w:lang w:eastAsia="en-AU"/>
        </w:rPr>
      </w:pPr>
      <w:r w:rsidRPr="00336361">
        <w:rPr>
          <w:lang w:eastAsia="en-AU"/>
        </w:rPr>
        <w:t xml:space="preserve">The above includes obligations administered by the commonwealth, states and country specific jurisdictions.  </w:t>
      </w:r>
    </w:p>
    <w:p w:rsidR="000703E4" w:rsidRDefault="000703E4" w:rsidP="00336361">
      <w:pPr>
        <w:rPr>
          <w:lang w:eastAsia="en-AU"/>
        </w:rPr>
      </w:pPr>
      <w:r>
        <w:rPr>
          <w:lang w:eastAsia="en-AU"/>
        </w:rPr>
        <w:t>Gastech</w:t>
      </w:r>
      <w:r w:rsidRPr="00336361">
        <w:rPr>
          <w:lang w:eastAsia="en-AU"/>
        </w:rPr>
        <w:t xml:space="preserve"> also maintains access to external document data</w:t>
      </w:r>
      <w:r>
        <w:rPr>
          <w:lang w:eastAsia="en-AU"/>
        </w:rPr>
        <w:t xml:space="preserve"> bases such as SIA Global</w:t>
      </w:r>
      <w:r w:rsidRPr="00336361">
        <w:rPr>
          <w:lang w:eastAsia="en-AU"/>
        </w:rPr>
        <w:t xml:space="preserve">. </w:t>
      </w:r>
    </w:p>
    <w:p w:rsidR="000703E4" w:rsidRDefault="000703E4" w:rsidP="00F629E6">
      <w:pPr>
        <w:rPr>
          <w:lang w:eastAsia="en-AU"/>
        </w:rPr>
      </w:pPr>
      <w:r>
        <w:rPr>
          <w:lang w:eastAsia="en-AU"/>
        </w:rPr>
        <w:t>Gastech</w:t>
      </w:r>
      <w:r w:rsidRPr="00336361">
        <w:rPr>
          <w:lang w:eastAsia="en-AU"/>
        </w:rPr>
        <w:t xml:space="preserve"> also subscribes to various other organisations which provide tracking and update notification services for changes in HSE obligations as they occur. When changes in obligations do occur, old versions and obligations must be removed from the system.</w:t>
      </w:r>
    </w:p>
    <w:p w:rsidR="000703E4" w:rsidRPr="00B22564" w:rsidRDefault="000703E4" w:rsidP="0035770F">
      <w:pPr>
        <w:rPr>
          <w:b/>
          <w:i/>
          <w:sz w:val="32"/>
          <w:szCs w:val="32"/>
          <w:lang w:eastAsia="en-AU"/>
        </w:rPr>
      </w:pPr>
    </w:p>
    <w:p w:rsidR="000703E4" w:rsidRDefault="004613FF" w:rsidP="00A53248">
      <w:pPr>
        <w:pStyle w:val="Heading1"/>
        <w:rPr>
          <w:lang w:eastAsia="en-AU"/>
        </w:rPr>
      </w:pPr>
      <w:bookmarkStart w:id="23" w:name="_Toc336519066"/>
      <w:r>
        <w:rPr>
          <w:lang w:eastAsia="en-AU"/>
        </w:rPr>
        <w:t>14</w:t>
      </w:r>
      <w:r w:rsidR="000703E4">
        <w:rPr>
          <w:lang w:eastAsia="en-AU"/>
        </w:rPr>
        <w:t>.</w:t>
      </w:r>
      <w:r w:rsidR="000703E4">
        <w:rPr>
          <w:lang w:eastAsia="en-AU"/>
        </w:rPr>
        <w:tab/>
        <w:t>EQUIPMENT EVALUATION</w:t>
      </w:r>
      <w:bookmarkEnd w:id="23"/>
    </w:p>
    <w:p w:rsidR="000703E4" w:rsidRPr="00B54D9F" w:rsidRDefault="000703E4" w:rsidP="00B54D9F">
      <w:pPr>
        <w:rPr>
          <w:lang w:eastAsia="en-AU"/>
        </w:rPr>
      </w:pPr>
      <w:r w:rsidRPr="00B54D9F">
        <w:rPr>
          <w:lang w:eastAsia="en-AU"/>
        </w:rPr>
        <w:t>All equi</w:t>
      </w:r>
      <w:r>
        <w:rPr>
          <w:lang w:eastAsia="en-AU"/>
        </w:rPr>
        <w:t>pment supplied to clients by Gastech</w:t>
      </w:r>
      <w:r w:rsidRPr="00B54D9F">
        <w:rPr>
          <w:lang w:eastAsia="en-AU"/>
        </w:rPr>
        <w:t xml:space="preserve"> must not be supplied until it is confirmed that equipment can be operated in </w:t>
      </w:r>
      <w:r>
        <w:rPr>
          <w:lang w:eastAsia="en-AU"/>
        </w:rPr>
        <w:t xml:space="preserve">a </w:t>
      </w:r>
      <w:r w:rsidRPr="00B54D9F">
        <w:rPr>
          <w:lang w:eastAsia="en-AU"/>
        </w:rPr>
        <w:t>safe manner in the environment it is required to operate.</w:t>
      </w:r>
    </w:p>
    <w:p w:rsidR="000703E4" w:rsidRPr="004613FF" w:rsidRDefault="000703E4" w:rsidP="004613FF">
      <w:pPr>
        <w:rPr>
          <w:lang w:eastAsia="en-AU"/>
        </w:rPr>
      </w:pPr>
      <w:r w:rsidRPr="00B54D9F">
        <w:rPr>
          <w:lang w:eastAsia="en-AU"/>
        </w:rPr>
        <w:t>The overall process to confirm this requires equipment specifications and related risk study results undertaken by the supplier to be provided so that they can be assessed against the conditions in which eq</w:t>
      </w:r>
      <w:r w:rsidR="004613FF">
        <w:rPr>
          <w:lang w:eastAsia="en-AU"/>
        </w:rPr>
        <w:t xml:space="preserve">uipment is required to operate. </w:t>
      </w:r>
      <w:r w:rsidRPr="00B54D9F">
        <w:rPr>
          <w:lang w:eastAsia="en-AU"/>
        </w:rPr>
        <w:t xml:space="preserve">Where changes to equipment or equipment components are changed these changes must also be notified and assessed to confirm there has </w:t>
      </w:r>
      <w:r w:rsidR="004613FF">
        <w:rPr>
          <w:lang w:eastAsia="en-AU"/>
        </w:rPr>
        <w:t>been no change in risk profile.</w:t>
      </w:r>
      <w:r w:rsidR="004613FF" w:rsidRPr="00B22564">
        <w:rPr>
          <w:lang w:eastAsia="en-AU"/>
        </w:rPr>
        <w:t xml:space="preserve"> The</w:t>
      </w:r>
      <w:r w:rsidRPr="00B22564">
        <w:rPr>
          <w:lang w:eastAsia="en-AU"/>
        </w:rPr>
        <w:t xml:space="preserve"> process for HSE evaluation </w:t>
      </w:r>
      <w:r w:rsidR="004613FF">
        <w:rPr>
          <w:lang w:eastAsia="en-AU"/>
        </w:rPr>
        <w:t>of equipment can be seen below:</w:t>
      </w:r>
      <w:r w:rsidRPr="00B54D9F">
        <w:rPr>
          <w:bCs/>
          <w:iCs/>
          <w:lang w:val="en-US" w:eastAsia="en-AU"/>
        </w:rPr>
        <w:t>Specifications for equipment must be provided by suppliers and additional informati</w:t>
      </w:r>
      <w:r>
        <w:rPr>
          <w:bCs/>
          <w:iCs/>
          <w:lang w:val="en-US" w:eastAsia="en-AU"/>
        </w:rPr>
        <w:t xml:space="preserve">on may be required by Gastech </w:t>
      </w:r>
      <w:r w:rsidRPr="00B54D9F">
        <w:rPr>
          <w:bCs/>
          <w:iCs/>
          <w:lang w:val="en-US" w:eastAsia="en-AU"/>
        </w:rPr>
        <w:t>or the client to confirm the equipment is suitable for the environment it is required to work under.It is the responsibility of the client to provide sufficient</w:t>
      </w:r>
      <w:r>
        <w:rPr>
          <w:bCs/>
          <w:iCs/>
          <w:lang w:val="en-US" w:eastAsia="en-AU"/>
        </w:rPr>
        <w:t xml:space="preserve"> and accurate information to Gastech,</w:t>
      </w:r>
      <w:r w:rsidRPr="00B54D9F">
        <w:rPr>
          <w:bCs/>
          <w:iCs/>
          <w:lang w:val="en-US" w:eastAsia="en-AU"/>
        </w:rPr>
        <w:t xml:space="preserve"> and </w:t>
      </w:r>
      <w:r>
        <w:rPr>
          <w:bCs/>
          <w:iCs/>
          <w:lang w:val="en-US" w:eastAsia="en-AU"/>
        </w:rPr>
        <w:t>for Gastech</w:t>
      </w:r>
      <w:r w:rsidRPr="00B54D9F">
        <w:rPr>
          <w:bCs/>
          <w:iCs/>
          <w:lang w:val="en-US" w:eastAsia="en-AU"/>
        </w:rPr>
        <w:t xml:space="preserve"> and the supplier to provide equipment which is suitable.</w:t>
      </w:r>
    </w:p>
    <w:p w:rsidR="000703E4" w:rsidRDefault="004613FF" w:rsidP="00A53248">
      <w:pPr>
        <w:pStyle w:val="Heading1"/>
        <w:rPr>
          <w:lang w:val="en-US" w:eastAsia="en-AU"/>
        </w:rPr>
      </w:pPr>
      <w:bookmarkStart w:id="24" w:name="_Toc336519067"/>
      <w:r>
        <w:rPr>
          <w:lang w:val="en-US" w:eastAsia="en-AU"/>
        </w:rPr>
        <w:t>15</w:t>
      </w:r>
      <w:r w:rsidR="000703E4">
        <w:rPr>
          <w:lang w:val="en-US" w:eastAsia="en-AU"/>
        </w:rPr>
        <w:t>.</w:t>
      </w:r>
      <w:r w:rsidR="000703E4">
        <w:rPr>
          <w:lang w:val="en-US" w:eastAsia="en-AU"/>
        </w:rPr>
        <w:tab/>
      </w:r>
      <w:r w:rsidR="000703E4" w:rsidRPr="004C5459">
        <w:rPr>
          <w:lang w:val="en-US" w:eastAsia="en-AU"/>
        </w:rPr>
        <w:t>MANAGEMENT OF CHANGE</w:t>
      </w:r>
      <w:bookmarkEnd w:id="24"/>
    </w:p>
    <w:p w:rsidR="000703E4" w:rsidRDefault="000703E4" w:rsidP="005E4A50">
      <w:pPr>
        <w:rPr>
          <w:lang w:eastAsia="en-AU"/>
        </w:rPr>
      </w:pPr>
      <w:r w:rsidRPr="001C611D">
        <w:rPr>
          <w:lang w:eastAsia="en-AU"/>
        </w:rPr>
        <w:t>Any individual or group that has the capac</w:t>
      </w:r>
      <w:r>
        <w:rPr>
          <w:lang w:eastAsia="en-AU"/>
        </w:rPr>
        <w:t xml:space="preserve">ity to implement a change at Gastech </w:t>
      </w:r>
      <w:r w:rsidRPr="001C611D">
        <w:rPr>
          <w:lang w:eastAsia="en-AU"/>
        </w:rPr>
        <w:t>must ensure that it is not carried out before review and appro</w:t>
      </w:r>
      <w:r>
        <w:rPr>
          <w:lang w:eastAsia="en-AU"/>
        </w:rPr>
        <w:t>val in full compliance with the relevant</w:t>
      </w:r>
      <w:r w:rsidRPr="001C611D">
        <w:rPr>
          <w:lang w:eastAsia="en-AU"/>
        </w:rPr>
        <w:t xml:space="preserve"> Procedure.</w:t>
      </w:r>
    </w:p>
    <w:p w:rsidR="000703E4" w:rsidRDefault="000703E4" w:rsidP="005E4A50">
      <w:pPr>
        <w:rPr>
          <w:lang w:eastAsia="en-AU"/>
        </w:rPr>
      </w:pPr>
      <w:r>
        <w:rPr>
          <w:lang w:eastAsia="en-AU"/>
        </w:rPr>
        <w:t>All changes which have the potential to increase risk must be captured and assessed for risk before they are made. Where applicable, changes must be made in full consultation and with the involvement and approval of Gastech clients.</w:t>
      </w:r>
    </w:p>
    <w:p w:rsidR="000703E4" w:rsidRDefault="000703E4" w:rsidP="005E4A50">
      <w:pPr>
        <w:rPr>
          <w:lang w:val="en-US" w:eastAsia="en-AU"/>
        </w:rPr>
      </w:pPr>
      <w:r>
        <w:rPr>
          <w:lang w:val="en-US" w:eastAsia="en-AU"/>
        </w:rPr>
        <w:t>A preliminary review is conducted of any suggested change to assess and confirm the feasibility of, and justification for the change. A formal review and approval may be deemed necessary in which changes can be rejected, approved, or approved with modifications. When fully approved, implementation of the change must be properly managed by verifying that each mitigation action has achieved its intended objective.</w:t>
      </w:r>
    </w:p>
    <w:p w:rsidR="000703E4" w:rsidRDefault="000703E4" w:rsidP="001C611D">
      <w:pPr>
        <w:jc w:val="center"/>
        <w:rPr>
          <w:lang w:val="en-US" w:eastAsia="en-AU"/>
        </w:rPr>
      </w:pPr>
    </w:p>
    <w:p w:rsidR="000703E4" w:rsidRPr="00B22564" w:rsidRDefault="000703E4" w:rsidP="001C611D">
      <w:pPr>
        <w:jc w:val="left"/>
        <w:rPr>
          <w:b/>
          <w:i/>
          <w:sz w:val="32"/>
          <w:szCs w:val="32"/>
          <w:lang w:val="en-US" w:eastAsia="en-AU"/>
        </w:rPr>
      </w:pPr>
    </w:p>
    <w:p w:rsidR="00322906" w:rsidRDefault="00322906" w:rsidP="00A53248">
      <w:pPr>
        <w:pStyle w:val="Heading1"/>
      </w:pPr>
      <w:bookmarkStart w:id="25" w:name="_Toc336519068"/>
    </w:p>
    <w:p w:rsidR="000703E4" w:rsidRDefault="004613FF" w:rsidP="00A53248">
      <w:pPr>
        <w:pStyle w:val="Heading1"/>
      </w:pPr>
      <w:r>
        <w:t>16</w:t>
      </w:r>
      <w:r w:rsidR="000703E4">
        <w:t>.</w:t>
      </w:r>
      <w:r w:rsidR="000703E4">
        <w:tab/>
        <w:t>CONTINUAL IMPROVEMENT</w:t>
      </w:r>
      <w:bookmarkEnd w:id="25"/>
    </w:p>
    <w:p w:rsidR="000703E4" w:rsidRPr="00EA27B7" w:rsidRDefault="000703E4" w:rsidP="00EA27B7">
      <w:r w:rsidRPr="00EA27B7">
        <w:t xml:space="preserve">There are a </w:t>
      </w:r>
      <w:r>
        <w:t>variety of processes used at Gastech</w:t>
      </w:r>
      <w:r w:rsidRPr="00EA27B7">
        <w:t xml:space="preserve"> to collect information and data related to HSE performance.  </w:t>
      </w:r>
      <w:r>
        <w:t>HSE data can arise from such things as incident reports and HSE inspection reports.</w:t>
      </w:r>
    </w:p>
    <w:p w:rsidR="000703E4" w:rsidRPr="00EA27B7" w:rsidRDefault="000703E4" w:rsidP="00EA27B7">
      <w:r w:rsidRPr="00EA27B7">
        <w:t xml:space="preserve">Data from these processes must be collated and reviewed, and reports developed, so that areas worthy of note and areas where improvements are required are known and reported to senior personnel and the workforce.  </w:t>
      </w:r>
    </w:p>
    <w:p w:rsidR="000703E4" w:rsidRDefault="000703E4" w:rsidP="00EA27B7">
      <w:r w:rsidRPr="00EA27B7">
        <w:t>Provision of regular reporting also ensures that senior personnel are able to track overall HSE performance and gives assurance that HSE performance is being assessed and properly managed.</w:t>
      </w:r>
    </w:p>
    <w:p w:rsidR="000703E4" w:rsidRPr="00EB0C07" w:rsidRDefault="000703E4" w:rsidP="00EB0C07">
      <w:r w:rsidRPr="00EB0C07">
        <w:t>HSE data and trend repo</w:t>
      </w:r>
      <w:r>
        <w:t>rting must be carried out at Gastech</w:t>
      </w:r>
      <w:r w:rsidRPr="00EB0C07">
        <w:t xml:space="preserve"> on a monthly and quarterly basis.</w:t>
      </w:r>
    </w:p>
    <w:p w:rsidR="000703E4" w:rsidRDefault="000703E4" w:rsidP="00A9760C">
      <w:r w:rsidRPr="00EB0C07">
        <w:t>Monthly HSE Reports provide a basic re</w:t>
      </w:r>
      <w:r>
        <w:t>view of key areas inclusive of:</w:t>
      </w:r>
    </w:p>
    <w:p w:rsidR="000703E4" w:rsidRDefault="000703E4" w:rsidP="00B54D9F">
      <w:pPr>
        <w:pStyle w:val="ListParagraph"/>
        <w:numPr>
          <w:ilvl w:val="0"/>
          <w:numId w:val="23"/>
        </w:numPr>
        <w:contextualSpacing w:val="0"/>
      </w:pPr>
      <w:r w:rsidRPr="00EB0C07">
        <w:t>Incidents for the month a</w:t>
      </w:r>
      <w:r>
        <w:t xml:space="preserve">nd classifications </w:t>
      </w:r>
    </w:p>
    <w:p w:rsidR="000703E4" w:rsidRDefault="000703E4" w:rsidP="00B54D9F">
      <w:pPr>
        <w:pStyle w:val="ListParagraph"/>
        <w:numPr>
          <w:ilvl w:val="0"/>
          <w:numId w:val="23"/>
        </w:numPr>
        <w:contextualSpacing w:val="0"/>
      </w:pPr>
      <w:r w:rsidRPr="00EB0C07">
        <w:t>Number of HSE inspections performe</w:t>
      </w:r>
      <w:r>
        <w:t>d and by who (against KPIs)</w:t>
      </w:r>
    </w:p>
    <w:p w:rsidR="000703E4" w:rsidRDefault="000703E4" w:rsidP="00B54D9F">
      <w:pPr>
        <w:pStyle w:val="ListParagraph"/>
        <w:numPr>
          <w:ilvl w:val="0"/>
          <w:numId w:val="23"/>
        </w:numPr>
        <w:contextualSpacing w:val="0"/>
      </w:pPr>
      <w:r>
        <w:t>No of Hazard Reports</w:t>
      </w:r>
    </w:p>
    <w:p w:rsidR="000703E4" w:rsidRDefault="000703E4" w:rsidP="00B54D9F">
      <w:pPr>
        <w:pStyle w:val="ListParagraph"/>
        <w:numPr>
          <w:ilvl w:val="0"/>
          <w:numId w:val="23"/>
        </w:numPr>
        <w:contextualSpacing w:val="0"/>
      </w:pPr>
      <w:r w:rsidRPr="00EB0C07">
        <w:t>N</w:t>
      </w:r>
      <w:r>
        <w:t>umber of Tool Box Meetings held</w:t>
      </w:r>
    </w:p>
    <w:p w:rsidR="000703E4" w:rsidRDefault="000703E4" w:rsidP="00B54D9F">
      <w:pPr>
        <w:pStyle w:val="ListParagraph"/>
        <w:numPr>
          <w:ilvl w:val="0"/>
          <w:numId w:val="23"/>
        </w:numPr>
        <w:contextualSpacing w:val="0"/>
      </w:pPr>
      <w:r w:rsidRPr="00EB0C07">
        <w:t>Nu</w:t>
      </w:r>
      <w:r>
        <w:t xml:space="preserve">mber of inspections undertaken </w:t>
      </w:r>
    </w:p>
    <w:p w:rsidR="000703E4" w:rsidRDefault="000703E4" w:rsidP="00B54D9F">
      <w:pPr>
        <w:pStyle w:val="ListParagraph"/>
        <w:numPr>
          <w:ilvl w:val="0"/>
          <w:numId w:val="23"/>
        </w:numPr>
        <w:contextualSpacing w:val="0"/>
      </w:pPr>
      <w:r w:rsidRPr="00EB0C07">
        <w:t>Number of JHA reviewed</w:t>
      </w:r>
    </w:p>
    <w:p w:rsidR="000703E4" w:rsidRDefault="000703E4" w:rsidP="00EA27B7"/>
    <w:p w:rsidR="000703E4" w:rsidRDefault="000703E4" w:rsidP="00EB0C07">
      <w:pPr>
        <w:jc w:val="center"/>
      </w:pPr>
    </w:p>
    <w:p w:rsidR="000703E4" w:rsidRPr="00B22564" w:rsidRDefault="000703E4" w:rsidP="000D0BD0">
      <w:pPr>
        <w:jc w:val="left"/>
        <w:rPr>
          <w:b/>
          <w:i/>
          <w:sz w:val="32"/>
          <w:szCs w:val="32"/>
        </w:rPr>
      </w:pPr>
    </w:p>
    <w:p w:rsidR="000703E4" w:rsidRPr="001C5700" w:rsidRDefault="000703E4" w:rsidP="00336676">
      <w:pPr>
        <w:rPr>
          <w:b/>
          <w:i/>
          <w:color w:val="0000FF"/>
          <w:sz w:val="28"/>
          <w:szCs w:val="28"/>
          <w:u w:val="single"/>
        </w:rPr>
      </w:pPr>
    </w:p>
    <w:sectPr w:rsidR="000703E4" w:rsidRPr="001C5700" w:rsidSect="00A4128E">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248" w:rsidRDefault="00A53248" w:rsidP="00D41E5E">
      <w:pPr>
        <w:spacing w:after="0" w:line="240" w:lineRule="auto"/>
      </w:pPr>
      <w:r>
        <w:separator/>
      </w:r>
    </w:p>
  </w:endnote>
  <w:endnote w:type="continuationSeparator" w:id="0">
    <w:p w:rsidR="00A53248" w:rsidRDefault="00A53248" w:rsidP="00D41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248" w:rsidRDefault="00A532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248" w:rsidRPr="00AA7825" w:rsidRDefault="00A53248">
    <w:pPr>
      <w:pStyle w:val="Footer"/>
      <w:rPr>
        <w:sz w:val="20"/>
        <w:szCs w:val="20"/>
      </w:rPr>
    </w:pPr>
    <w:r>
      <w:rPr>
        <w:sz w:val="20"/>
        <w:szCs w:val="20"/>
      </w:rPr>
      <w:tab/>
    </w:r>
    <w:r>
      <w:rPr>
        <w:sz w:val="20"/>
        <w:szCs w:val="20"/>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248" w:rsidRDefault="00A5324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248" w:rsidRPr="0057590E" w:rsidRDefault="00C32AF9">
    <w:pPr>
      <w:widowControl w:val="0"/>
      <w:autoSpaceDE w:val="0"/>
      <w:autoSpaceDN w:val="0"/>
      <w:adjustRightInd w:val="0"/>
      <w:spacing w:after="0" w:line="200" w:lineRule="exact"/>
      <w:rPr>
        <w:rFonts w:cs="Calibri"/>
        <w:sz w:val="20"/>
        <w:szCs w:val="20"/>
      </w:rP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52428" o:spid="_x0000_s2049" type="#_x0000_t75" style="position:absolute;left:0;text-align:left;margin-left:.25pt;margin-top:951.2pt;width:502.8pt;height:279.65pt;z-index:-251658752;mso-position-horizontal-relative:margin;mso-position-vertical-relative:margin" o:allowincell="f">
          <v:imagedata r:id="rId1" o:title="" gain="19661f" blacklevel="22938f"/>
          <w10:wrap anchorx="margin" anchory="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248" w:rsidRDefault="00A53248" w:rsidP="00D41E5E">
      <w:pPr>
        <w:spacing w:after="0" w:line="240" w:lineRule="auto"/>
      </w:pPr>
      <w:r>
        <w:separator/>
      </w:r>
    </w:p>
  </w:footnote>
  <w:footnote w:type="continuationSeparator" w:id="0">
    <w:p w:rsidR="00A53248" w:rsidRDefault="00A53248" w:rsidP="00D41E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248" w:rsidRDefault="00A532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248" w:rsidRDefault="00A53248">
    <w:pPr>
      <w:pStyle w:val="Header"/>
      <w:jc w:val="right"/>
    </w:pPr>
    <w:r w:rsidRPr="0070740C">
      <w:rPr>
        <w:sz w:val="20"/>
        <w:szCs w:val="20"/>
      </w:rPr>
      <w:fldChar w:fldCharType="begin"/>
    </w:r>
    <w:r w:rsidRPr="0070740C">
      <w:rPr>
        <w:sz w:val="20"/>
        <w:szCs w:val="20"/>
      </w:rPr>
      <w:instrText xml:space="preserve"> PAGE </w:instrText>
    </w:r>
    <w:r w:rsidRPr="0070740C">
      <w:rPr>
        <w:sz w:val="20"/>
        <w:szCs w:val="20"/>
      </w:rPr>
      <w:fldChar w:fldCharType="separate"/>
    </w:r>
    <w:r w:rsidR="00C32AF9">
      <w:rPr>
        <w:noProof/>
        <w:sz w:val="20"/>
        <w:szCs w:val="20"/>
      </w:rPr>
      <w:t>12</w:t>
    </w:r>
    <w:r w:rsidRPr="0070740C">
      <w:rPr>
        <w:sz w:val="20"/>
        <w:szCs w:val="20"/>
      </w:rPr>
      <w:fldChar w:fldCharType="end"/>
    </w:r>
    <w:r w:rsidRPr="0070740C">
      <w:rPr>
        <w:sz w:val="20"/>
        <w:szCs w:val="20"/>
      </w:rPr>
      <w:t xml:space="preserve"> of </w:t>
    </w:r>
    <w:r w:rsidRPr="0070740C">
      <w:rPr>
        <w:sz w:val="20"/>
        <w:szCs w:val="20"/>
      </w:rPr>
      <w:fldChar w:fldCharType="begin"/>
    </w:r>
    <w:r w:rsidRPr="0070740C">
      <w:rPr>
        <w:sz w:val="20"/>
        <w:szCs w:val="20"/>
      </w:rPr>
      <w:instrText xml:space="preserve"> NUMPAGES  </w:instrText>
    </w:r>
    <w:r w:rsidRPr="0070740C">
      <w:rPr>
        <w:sz w:val="20"/>
        <w:szCs w:val="20"/>
      </w:rPr>
      <w:fldChar w:fldCharType="separate"/>
    </w:r>
    <w:r w:rsidR="00C32AF9">
      <w:rPr>
        <w:noProof/>
        <w:sz w:val="20"/>
        <w:szCs w:val="20"/>
      </w:rPr>
      <w:t>18</w:t>
    </w:r>
    <w:r w:rsidRPr="0070740C">
      <w:rPr>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248" w:rsidRDefault="00A53248">
    <w:pPr>
      <w:pStyle w:val="Header"/>
      <w:jc w:val="right"/>
    </w:pPr>
    <w:r w:rsidRPr="0001758D">
      <w:t xml:space="preserve"> </w:t>
    </w:r>
    <w:r>
      <w:fldChar w:fldCharType="begin"/>
    </w:r>
    <w:r>
      <w:instrText xml:space="preserve"> PAGE </w:instrText>
    </w:r>
    <w:r>
      <w:fldChar w:fldCharType="separate"/>
    </w:r>
    <w:r>
      <w:rPr>
        <w:noProof/>
      </w:rPr>
      <w:t>1</w:t>
    </w:r>
    <w:r>
      <w:rPr>
        <w:noProof/>
      </w:rPr>
      <w:fldChar w:fldCharType="end"/>
    </w:r>
    <w:r w:rsidRPr="0001758D">
      <w:t xml:space="preserve"> of </w:t>
    </w:r>
    <w:r w:rsidR="00C32AF9">
      <w:fldChar w:fldCharType="begin"/>
    </w:r>
    <w:r w:rsidR="00C32AF9">
      <w:instrText xml:space="preserve"> NUMPAGES  </w:instrText>
    </w:r>
    <w:r w:rsidR="00C32AF9">
      <w:fldChar w:fldCharType="separate"/>
    </w:r>
    <w:r>
      <w:rPr>
        <w:noProof/>
      </w:rPr>
      <w:t>18</w:t>
    </w:r>
    <w:r w:rsidR="00C32AF9">
      <w:rPr>
        <w:noProof/>
      </w:rPr>
      <w:fldChar w:fldCharType="end"/>
    </w:r>
  </w:p>
  <w:p w:rsidR="00A53248" w:rsidRDefault="00A532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746C2"/>
    <w:multiLevelType w:val="hybridMultilevel"/>
    <w:tmpl w:val="6184A4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2C715E8"/>
    <w:multiLevelType w:val="hybridMultilevel"/>
    <w:tmpl w:val="7208FFC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7820969"/>
    <w:multiLevelType w:val="hybridMultilevel"/>
    <w:tmpl w:val="6D4A0A5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8B33895"/>
    <w:multiLevelType w:val="hybridMultilevel"/>
    <w:tmpl w:val="DAFECCB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90334CE"/>
    <w:multiLevelType w:val="hybridMultilevel"/>
    <w:tmpl w:val="0DFA9230"/>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5">
    <w:nsid w:val="191578F8"/>
    <w:multiLevelType w:val="hybridMultilevel"/>
    <w:tmpl w:val="093A3B2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EEC6DD9"/>
    <w:multiLevelType w:val="hybridMultilevel"/>
    <w:tmpl w:val="F136656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0923A1C"/>
    <w:multiLevelType w:val="hybridMultilevel"/>
    <w:tmpl w:val="02D2A5D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32E58A0"/>
    <w:multiLevelType w:val="hybridMultilevel"/>
    <w:tmpl w:val="61347B1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4A16E4B"/>
    <w:multiLevelType w:val="hybridMultilevel"/>
    <w:tmpl w:val="DF66CCD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9C94621"/>
    <w:multiLevelType w:val="hybridMultilevel"/>
    <w:tmpl w:val="353EDBA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0403B34"/>
    <w:multiLevelType w:val="hybridMultilevel"/>
    <w:tmpl w:val="DBD4E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13B5A18"/>
    <w:multiLevelType w:val="hybridMultilevel"/>
    <w:tmpl w:val="32184B5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2354675"/>
    <w:multiLevelType w:val="hybridMultilevel"/>
    <w:tmpl w:val="73866CE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6E77A1D"/>
    <w:multiLevelType w:val="hybridMultilevel"/>
    <w:tmpl w:val="0D3E88C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A575339"/>
    <w:multiLevelType w:val="hybridMultilevel"/>
    <w:tmpl w:val="0B2C04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B8347E8"/>
    <w:multiLevelType w:val="hybridMultilevel"/>
    <w:tmpl w:val="90E06A6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31F2E4A"/>
    <w:multiLevelType w:val="hybridMultilevel"/>
    <w:tmpl w:val="F8A68F8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5F50075"/>
    <w:multiLevelType w:val="hybridMultilevel"/>
    <w:tmpl w:val="90D27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78A2BE0"/>
    <w:multiLevelType w:val="hybridMultilevel"/>
    <w:tmpl w:val="3A2071B6"/>
    <w:lvl w:ilvl="0" w:tplc="C0FCF3EC">
      <w:start w:val="1"/>
      <w:numFmt w:val="bullet"/>
      <w:pStyle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47B0615E"/>
    <w:multiLevelType w:val="hybridMultilevel"/>
    <w:tmpl w:val="2CC4A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6E2959"/>
    <w:multiLevelType w:val="hybridMultilevel"/>
    <w:tmpl w:val="D140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5D3755"/>
    <w:multiLevelType w:val="hybridMultilevel"/>
    <w:tmpl w:val="45C02DFC"/>
    <w:lvl w:ilvl="0" w:tplc="0C090005">
      <w:start w:val="1"/>
      <w:numFmt w:val="bullet"/>
      <w:lvlText w:val=""/>
      <w:lvlJc w:val="left"/>
      <w:pPr>
        <w:ind w:left="780" w:hanging="360"/>
      </w:pPr>
      <w:rPr>
        <w:rFonts w:ascii="Wingdings" w:hAnsi="Wingdings"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3">
    <w:nsid w:val="565835A0"/>
    <w:multiLevelType w:val="hybridMultilevel"/>
    <w:tmpl w:val="1922A882"/>
    <w:lvl w:ilvl="0" w:tplc="0C090003">
      <w:start w:val="1"/>
      <w:numFmt w:val="bullet"/>
      <w:lvlText w:val="o"/>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nsid w:val="6BDD4A04"/>
    <w:multiLevelType w:val="hybridMultilevel"/>
    <w:tmpl w:val="9A38D52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DB04B13"/>
    <w:multiLevelType w:val="hybridMultilevel"/>
    <w:tmpl w:val="81564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14B2D2D"/>
    <w:multiLevelType w:val="hybridMultilevel"/>
    <w:tmpl w:val="C5F4A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1DA7818"/>
    <w:multiLevelType w:val="hybridMultilevel"/>
    <w:tmpl w:val="0F10475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67C4881"/>
    <w:multiLevelType w:val="hybridMultilevel"/>
    <w:tmpl w:val="7EF2700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AEF0505"/>
    <w:multiLevelType w:val="hybridMultilevel"/>
    <w:tmpl w:val="73F8649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23"/>
  </w:num>
  <w:num w:numId="4">
    <w:abstractNumId w:val="25"/>
  </w:num>
  <w:num w:numId="5">
    <w:abstractNumId w:val="18"/>
  </w:num>
  <w:num w:numId="6">
    <w:abstractNumId w:val="9"/>
  </w:num>
  <w:num w:numId="7">
    <w:abstractNumId w:val="6"/>
  </w:num>
  <w:num w:numId="8">
    <w:abstractNumId w:val="29"/>
  </w:num>
  <w:num w:numId="9">
    <w:abstractNumId w:val="27"/>
  </w:num>
  <w:num w:numId="10">
    <w:abstractNumId w:val="3"/>
  </w:num>
  <w:num w:numId="11">
    <w:abstractNumId w:val="24"/>
  </w:num>
  <w:num w:numId="12">
    <w:abstractNumId w:val="4"/>
  </w:num>
  <w:num w:numId="13">
    <w:abstractNumId w:val="28"/>
  </w:num>
  <w:num w:numId="14">
    <w:abstractNumId w:val="11"/>
  </w:num>
  <w:num w:numId="15">
    <w:abstractNumId w:val="1"/>
  </w:num>
  <w:num w:numId="16">
    <w:abstractNumId w:val="10"/>
  </w:num>
  <w:num w:numId="17">
    <w:abstractNumId w:val="8"/>
  </w:num>
  <w:num w:numId="18">
    <w:abstractNumId w:val="13"/>
  </w:num>
  <w:num w:numId="19">
    <w:abstractNumId w:val="17"/>
  </w:num>
  <w:num w:numId="20">
    <w:abstractNumId w:val="5"/>
  </w:num>
  <w:num w:numId="21">
    <w:abstractNumId w:val="2"/>
  </w:num>
  <w:num w:numId="22">
    <w:abstractNumId w:val="12"/>
  </w:num>
  <w:num w:numId="23">
    <w:abstractNumId w:val="14"/>
  </w:num>
  <w:num w:numId="24">
    <w:abstractNumId w:val="22"/>
  </w:num>
  <w:num w:numId="25">
    <w:abstractNumId w:val="7"/>
  </w:num>
  <w:num w:numId="26">
    <w:abstractNumId w:val="26"/>
  </w:num>
  <w:num w:numId="27">
    <w:abstractNumId w:val="16"/>
  </w:num>
  <w:num w:numId="28">
    <w:abstractNumId w:val="15"/>
  </w:num>
  <w:num w:numId="29">
    <w:abstractNumId w:val="0"/>
  </w:num>
  <w:num w:numId="30">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1E5E"/>
    <w:rsid w:val="00007A8F"/>
    <w:rsid w:val="00013221"/>
    <w:rsid w:val="0001758D"/>
    <w:rsid w:val="000228DA"/>
    <w:rsid w:val="00027D59"/>
    <w:rsid w:val="00030C54"/>
    <w:rsid w:val="0003179F"/>
    <w:rsid w:val="00054750"/>
    <w:rsid w:val="000703E4"/>
    <w:rsid w:val="00087D41"/>
    <w:rsid w:val="00095A83"/>
    <w:rsid w:val="000A03DD"/>
    <w:rsid w:val="000A175D"/>
    <w:rsid w:val="000B05D8"/>
    <w:rsid w:val="000B6FF6"/>
    <w:rsid w:val="000D0BD0"/>
    <w:rsid w:val="000D66E4"/>
    <w:rsid w:val="000E0D0F"/>
    <w:rsid w:val="000E5481"/>
    <w:rsid w:val="000F71CD"/>
    <w:rsid w:val="0011388A"/>
    <w:rsid w:val="00122A57"/>
    <w:rsid w:val="00123089"/>
    <w:rsid w:val="001308B7"/>
    <w:rsid w:val="00130BF0"/>
    <w:rsid w:val="001319FF"/>
    <w:rsid w:val="00135414"/>
    <w:rsid w:val="0013699C"/>
    <w:rsid w:val="001418CA"/>
    <w:rsid w:val="0014745B"/>
    <w:rsid w:val="001500C5"/>
    <w:rsid w:val="00157A24"/>
    <w:rsid w:val="00160BBC"/>
    <w:rsid w:val="0016298C"/>
    <w:rsid w:val="001667BC"/>
    <w:rsid w:val="001A6008"/>
    <w:rsid w:val="001C5700"/>
    <w:rsid w:val="001C611D"/>
    <w:rsid w:val="001D6CA7"/>
    <w:rsid w:val="001E1C4E"/>
    <w:rsid w:val="001F11DA"/>
    <w:rsid w:val="001F7133"/>
    <w:rsid w:val="00202AE3"/>
    <w:rsid w:val="00217D6A"/>
    <w:rsid w:val="00234F83"/>
    <w:rsid w:val="0024093B"/>
    <w:rsid w:val="00241B0D"/>
    <w:rsid w:val="00247A15"/>
    <w:rsid w:val="00265C5B"/>
    <w:rsid w:val="0027716F"/>
    <w:rsid w:val="002C005C"/>
    <w:rsid w:val="002D76ED"/>
    <w:rsid w:val="002E140F"/>
    <w:rsid w:val="003007A7"/>
    <w:rsid w:val="0031645B"/>
    <w:rsid w:val="00322906"/>
    <w:rsid w:val="003245D1"/>
    <w:rsid w:val="00336361"/>
    <w:rsid w:val="00336676"/>
    <w:rsid w:val="003479B9"/>
    <w:rsid w:val="00354D51"/>
    <w:rsid w:val="0035770F"/>
    <w:rsid w:val="003746D7"/>
    <w:rsid w:val="00396ADB"/>
    <w:rsid w:val="003B4723"/>
    <w:rsid w:val="003C7AAA"/>
    <w:rsid w:val="003E0F6D"/>
    <w:rsid w:val="003E318A"/>
    <w:rsid w:val="003F0B44"/>
    <w:rsid w:val="004200CD"/>
    <w:rsid w:val="00434AFD"/>
    <w:rsid w:val="00437449"/>
    <w:rsid w:val="004572C9"/>
    <w:rsid w:val="004613FF"/>
    <w:rsid w:val="00463503"/>
    <w:rsid w:val="004B2465"/>
    <w:rsid w:val="004B2AB4"/>
    <w:rsid w:val="004C5459"/>
    <w:rsid w:val="004D3D17"/>
    <w:rsid w:val="005070B9"/>
    <w:rsid w:val="00515A61"/>
    <w:rsid w:val="00516D93"/>
    <w:rsid w:val="0057590E"/>
    <w:rsid w:val="005770F5"/>
    <w:rsid w:val="005773AC"/>
    <w:rsid w:val="00577D6C"/>
    <w:rsid w:val="005804C2"/>
    <w:rsid w:val="005808DC"/>
    <w:rsid w:val="00591DAB"/>
    <w:rsid w:val="00592712"/>
    <w:rsid w:val="005A66F9"/>
    <w:rsid w:val="005E4A50"/>
    <w:rsid w:val="0060381A"/>
    <w:rsid w:val="00603E44"/>
    <w:rsid w:val="0060771C"/>
    <w:rsid w:val="00617219"/>
    <w:rsid w:val="00626E67"/>
    <w:rsid w:val="00657AED"/>
    <w:rsid w:val="00662D04"/>
    <w:rsid w:val="00664761"/>
    <w:rsid w:val="0068040F"/>
    <w:rsid w:val="006A5243"/>
    <w:rsid w:val="006B21C6"/>
    <w:rsid w:val="006D1216"/>
    <w:rsid w:val="00700EA3"/>
    <w:rsid w:val="0070740C"/>
    <w:rsid w:val="0072173E"/>
    <w:rsid w:val="00752E57"/>
    <w:rsid w:val="0075581A"/>
    <w:rsid w:val="00781FC3"/>
    <w:rsid w:val="00782E58"/>
    <w:rsid w:val="00787135"/>
    <w:rsid w:val="007911E7"/>
    <w:rsid w:val="007B4660"/>
    <w:rsid w:val="007C3FEE"/>
    <w:rsid w:val="007C699E"/>
    <w:rsid w:val="007D1BC8"/>
    <w:rsid w:val="007E6C10"/>
    <w:rsid w:val="007F0438"/>
    <w:rsid w:val="00844515"/>
    <w:rsid w:val="008552B0"/>
    <w:rsid w:val="00856D4F"/>
    <w:rsid w:val="00856DB9"/>
    <w:rsid w:val="0088343B"/>
    <w:rsid w:val="00895D77"/>
    <w:rsid w:val="008D1264"/>
    <w:rsid w:val="008D78B2"/>
    <w:rsid w:val="008E453E"/>
    <w:rsid w:val="00901F5A"/>
    <w:rsid w:val="00907251"/>
    <w:rsid w:val="009303E1"/>
    <w:rsid w:val="0093506F"/>
    <w:rsid w:val="00940158"/>
    <w:rsid w:val="009603E8"/>
    <w:rsid w:val="00982E30"/>
    <w:rsid w:val="009A1F0A"/>
    <w:rsid w:val="009D639C"/>
    <w:rsid w:val="009E459B"/>
    <w:rsid w:val="009E5E67"/>
    <w:rsid w:val="009E7D07"/>
    <w:rsid w:val="009F44C3"/>
    <w:rsid w:val="009F649C"/>
    <w:rsid w:val="00A16989"/>
    <w:rsid w:val="00A31E4F"/>
    <w:rsid w:val="00A4128E"/>
    <w:rsid w:val="00A43F90"/>
    <w:rsid w:val="00A53248"/>
    <w:rsid w:val="00A614FB"/>
    <w:rsid w:val="00A631D5"/>
    <w:rsid w:val="00A9334B"/>
    <w:rsid w:val="00A9760C"/>
    <w:rsid w:val="00AA1E88"/>
    <w:rsid w:val="00AA40AE"/>
    <w:rsid w:val="00AA7825"/>
    <w:rsid w:val="00AB3E06"/>
    <w:rsid w:val="00AD4651"/>
    <w:rsid w:val="00AD4C3A"/>
    <w:rsid w:val="00AE3742"/>
    <w:rsid w:val="00AF4B95"/>
    <w:rsid w:val="00B204AF"/>
    <w:rsid w:val="00B20AF0"/>
    <w:rsid w:val="00B22564"/>
    <w:rsid w:val="00B42330"/>
    <w:rsid w:val="00B539B2"/>
    <w:rsid w:val="00B54D9F"/>
    <w:rsid w:val="00B601EF"/>
    <w:rsid w:val="00B835CE"/>
    <w:rsid w:val="00BA537B"/>
    <w:rsid w:val="00BB2794"/>
    <w:rsid w:val="00BB7F9E"/>
    <w:rsid w:val="00BC54D8"/>
    <w:rsid w:val="00BD01F1"/>
    <w:rsid w:val="00BF5AEB"/>
    <w:rsid w:val="00C11CC9"/>
    <w:rsid w:val="00C209B3"/>
    <w:rsid w:val="00C3134A"/>
    <w:rsid w:val="00C32AF9"/>
    <w:rsid w:val="00C6408A"/>
    <w:rsid w:val="00C82411"/>
    <w:rsid w:val="00CA2D4D"/>
    <w:rsid w:val="00CB32C2"/>
    <w:rsid w:val="00CD1670"/>
    <w:rsid w:val="00CD23C7"/>
    <w:rsid w:val="00D34D06"/>
    <w:rsid w:val="00D41E5E"/>
    <w:rsid w:val="00D443DF"/>
    <w:rsid w:val="00D51686"/>
    <w:rsid w:val="00D60DD1"/>
    <w:rsid w:val="00DA2625"/>
    <w:rsid w:val="00DB4156"/>
    <w:rsid w:val="00DE7A30"/>
    <w:rsid w:val="00E1039B"/>
    <w:rsid w:val="00E45D5C"/>
    <w:rsid w:val="00E532F1"/>
    <w:rsid w:val="00E54853"/>
    <w:rsid w:val="00E867BF"/>
    <w:rsid w:val="00E86D29"/>
    <w:rsid w:val="00E87A20"/>
    <w:rsid w:val="00EA27B7"/>
    <w:rsid w:val="00EB0C07"/>
    <w:rsid w:val="00EB77AB"/>
    <w:rsid w:val="00ED70A4"/>
    <w:rsid w:val="00EF1479"/>
    <w:rsid w:val="00F017B7"/>
    <w:rsid w:val="00F467BA"/>
    <w:rsid w:val="00F629E6"/>
    <w:rsid w:val="00F71D37"/>
    <w:rsid w:val="00F77923"/>
    <w:rsid w:val="00F81BD8"/>
    <w:rsid w:val="00F9381A"/>
    <w:rsid w:val="00F97EB4"/>
    <w:rsid w:val="00FB0FAE"/>
    <w:rsid w:val="00FC4379"/>
    <w:rsid w:val="00FC6860"/>
    <w:rsid w:val="00FE0A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A27B7"/>
    <w:pPr>
      <w:spacing w:after="200" w:line="276" w:lineRule="auto"/>
      <w:jc w:val="both"/>
    </w:pPr>
    <w:rPr>
      <w:lang w:eastAsia="en-US"/>
    </w:rPr>
  </w:style>
  <w:style w:type="paragraph" w:styleId="Heading1">
    <w:name w:val="heading 1"/>
    <w:basedOn w:val="Normal"/>
    <w:next w:val="Normal"/>
    <w:link w:val="Heading1Char"/>
    <w:autoRedefine/>
    <w:uiPriority w:val="99"/>
    <w:qFormat/>
    <w:rsid w:val="00A53248"/>
    <w:pPr>
      <w:keepNext/>
      <w:keepLines/>
      <w:spacing w:before="240" w:after="60"/>
      <w:outlineLvl w:val="0"/>
    </w:pPr>
    <w:rPr>
      <w:rFonts w:ascii="Cambria" w:eastAsia="Times New Roman" w:hAnsi="Cambria"/>
      <w:b/>
      <w:bCs/>
      <w:sz w:val="32"/>
      <w:szCs w:val="28"/>
    </w:rPr>
  </w:style>
  <w:style w:type="paragraph" w:styleId="Heading2">
    <w:name w:val="heading 2"/>
    <w:basedOn w:val="Normal"/>
    <w:next w:val="Normal"/>
    <w:link w:val="Heading2Char"/>
    <w:uiPriority w:val="99"/>
    <w:qFormat/>
    <w:rsid w:val="005E4A50"/>
    <w:pPr>
      <w:keepNext/>
      <w:keepLines/>
      <w:spacing w:before="200" w:after="0"/>
      <w:outlineLvl w:val="1"/>
    </w:pPr>
    <w:rPr>
      <w:rFonts w:ascii="Cambria" w:eastAsia="Times New Roman" w:hAnsi="Cambria"/>
      <w:b/>
      <w:bCs/>
      <w:i/>
      <w:color w:val="40404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53248"/>
    <w:rPr>
      <w:rFonts w:ascii="Cambria" w:eastAsia="Times New Roman" w:hAnsi="Cambria"/>
      <w:b/>
      <w:bCs/>
      <w:sz w:val="32"/>
      <w:szCs w:val="28"/>
      <w:lang w:eastAsia="en-US"/>
    </w:rPr>
  </w:style>
  <w:style w:type="character" w:customStyle="1" w:styleId="Heading2Char">
    <w:name w:val="Heading 2 Char"/>
    <w:basedOn w:val="DefaultParagraphFont"/>
    <w:link w:val="Heading2"/>
    <w:uiPriority w:val="99"/>
    <w:locked/>
    <w:rsid w:val="005E4A50"/>
    <w:rPr>
      <w:rFonts w:ascii="Cambria" w:hAnsi="Cambria" w:cs="Times New Roman"/>
      <w:b/>
      <w:bCs/>
      <w:i/>
      <w:color w:val="404040"/>
      <w:sz w:val="26"/>
      <w:szCs w:val="26"/>
    </w:rPr>
  </w:style>
  <w:style w:type="paragraph" w:styleId="BalloonText">
    <w:name w:val="Balloon Text"/>
    <w:basedOn w:val="Normal"/>
    <w:link w:val="BalloonTextChar"/>
    <w:uiPriority w:val="99"/>
    <w:semiHidden/>
    <w:rsid w:val="00D41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41E5E"/>
    <w:rPr>
      <w:rFonts w:ascii="Tahoma" w:hAnsi="Tahoma" w:cs="Tahoma"/>
      <w:sz w:val="16"/>
      <w:szCs w:val="16"/>
    </w:rPr>
  </w:style>
  <w:style w:type="paragraph" w:styleId="Header">
    <w:name w:val="header"/>
    <w:basedOn w:val="Normal"/>
    <w:link w:val="HeaderChar"/>
    <w:uiPriority w:val="99"/>
    <w:rsid w:val="00D41E5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41E5E"/>
    <w:rPr>
      <w:rFonts w:cs="Times New Roman"/>
    </w:rPr>
  </w:style>
  <w:style w:type="paragraph" w:styleId="Footer">
    <w:name w:val="footer"/>
    <w:basedOn w:val="Normal"/>
    <w:link w:val="FooterChar"/>
    <w:uiPriority w:val="99"/>
    <w:rsid w:val="00D41E5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41E5E"/>
    <w:rPr>
      <w:rFonts w:cs="Times New Roman"/>
    </w:rPr>
  </w:style>
  <w:style w:type="paragraph" w:styleId="ListParagraph">
    <w:name w:val="List Paragraph"/>
    <w:basedOn w:val="Normal"/>
    <w:uiPriority w:val="99"/>
    <w:qFormat/>
    <w:rsid w:val="007B4660"/>
    <w:pPr>
      <w:ind w:left="720"/>
      <w:contextualSpacing/>
    </w:pPr>
  </w:style>
  <w:style w:type="character" w:styleId="Hyperlink">
    <w:name w:val="Hyperlink"/>
    <w:basedOn w:val="DefaultParagraphFont"/>
    <w:uiPriority w:val="99"/>
    <w:rsid w:val="00247A15"/>
    <w:rPr>
      <w:rFonts w:cs="Times New Roman"/>
      <w:color w:val="0000FF"/>
      <w:u w:val="single"/>
    </w:rPr>
  </w:style>
  <w:style w:type="paragraph" w:customStyle="1" w:styleId="OSBodyText2">
    <w:name w:val="OS Body Text (2)"/>
    <w:basedOn w:val="Normal"/>
    <w:link w:val="OSBodyText2Char1"/>
    <w:uiPriority w:val="99"/>
    <w:rsid w:val="003479B9"/>
    <w:pPr>
      <w:spacing w:after="240" w:line="240" w:lineRule="auto"/>
      <w:ind w:left="720"/>
    </w:pPr>
    <w:rPr>
      <w:rFonts w:ascii="Verdana" w:eastAsia="Times New Roman" w:hAnsi="Verdana"/>
      <w:lang w:eastAsia="en-AU"/>
    </w:rPr>
  </w:style>
  <w:style w:type="character" w:customStyle="1" w:styleId="OSBodyText2Char1">
    <w:name w:val="OS Body Text (2) Char1"/>
    <w:basedOn w:val="DefaultParagraphFont"/>
    <w:link w:val="OSBodyText2"/>
    <w:uiPriority w:val="99"/>
    <w:locked/>
    <w:rsid w:val="003479B9"/>
    <w:rPr>
      <w:rFonts w:ascii="Verdana" w:hAnsi="Verdana" w:cs="Times New Roman"/>
      <w:lang w:eastAsia="en-AU"/>
    </w:rPr>
  </w:style>
  <w:style w:type="paragraph" w:customStyle="1" w:styleId="Bullet">
    <w:name w:val="Bullet"/>
    <w:basedOn w:val="OSBodyText2"/>
    <w:uiPriority w:val="99"/>
    <w:rsid w:val="003479B9"/>
    <w:pPr>
      <w:numPr>
        <w:numId w:val="2"/>
      </w:numPr>
      <w:spacing w:after="120"/>
    </w:pPr>
  </w:style>
  <w:style w:type="paragraph" w:customStyle="1" w:styleId="NoSpacing1">
    <w:name w:val="No Spacing1"/>
    <w:uiPriority w:val="99"/>
    <w:rsid w:val="009E7D07"/>
    <w:rPr>
      <w:rFonts w:eastAsia="Times New Roman"/>
    </w:rPr>
  </w:style>
  <w:style w:type="paragraph" w:styleId="NoSpacing">
    <w:name w:val="No Spacing"/>
    <w:uiPriority w:val="99"/>
    <w:qFormat/>
    <w:rsid w:val="00940158"/>
    <w:rPr>
      <w:rFonts w:eastAsia="Times New Roman"/>
    </w:rPr>
  </w:style>
  <w:style w:type="table" w:styleId="TableGrid">
    <w:name w:val="Table Grid"/>
    <w:basedOn w:val="TableNormal"/>
    <w:uiPriority w:val="99"/>
    <w:rsid w:val="005773A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rsid w:val="00F629E6"/>
    <w:pPr>
      <w:spacing w:before="100" w:beforeAutospacing="1" w:after="100" w:afterAutospacing="1" w:line="240" w:lineRule="auto"/>
    </w:pPr>
    <w:rPr>
      <w:rFonts w:ascii="Times New Roman" w:eastAsia="Times New Roman" w:hAnsi="Times New Roman"/>
      <w:sz w:val="24"/>
      <w:szCs w:val="24"/>
      <w:lang w:eastAsia="en-AU"/>
    </w:rPr>
  </w:style>
  <w:style w:type="paragraph" w:styleId="TOCHeading">
    <w:name w:val="TOC Heading"/>
    <w:basedOn w:val="Heading1"/>
    <w:next w:val="Normal"/>
    <w:uiPriority w:val="99"/>
    <w:qFormat/>
    <w:rsid w:val="00DA2625"/>
    <w:pPr>
      <w:jc w:val="left"/>
      <w:outlineLvl w:val="9"/>
    </w:pPr>
    <w:rPr>
      <w:color w:val="365F91"/>
      <w:sz w:val="28"/>
      <w:lang w:val="en-US"/>
    </w:rPr>
  </w:style>
  <w:style w:type="paragraph" w:styleId="TOC1">
    <w:name w:val="toc 1"/>
    <w:basedOn w:val="Normal"/>
    <w:next w:val="Normal"/>
    <w:autoRedefine/>
    <w:uiPriority w:val="99"/>
    <w:rsid w:val="00DA2625"/>
    <w:pPr>
      <w:spacing w:after="100"/>
    </w:pPr>
  </w:style>
  <w:style w:type="paragraph" w:styleId="TOC2">
    <w:name w:val="toc 2"/>
    <w:basedOn w:val="Normal"/>
    <w:next w:val="Normal"/>
    <w:autoRedefine/>
    <w:uiPriority w:val="99"/>
    <w:rsid w:val="00DA2625"/>
    <w:pPr>
      <w:spacing w:after="100"/>
      <w:ind w:left="220"/>
    </w:pPr>
  </w:style>
  <w:style w:type="character" w:styleId="CommentReference">
    <w:name w:val="annotation reference"/>
    <w:basedOn w:val="DefaultParagraphFont"/>
    <w:uiPriority w:val="99"/>
    <w:semiHidden/>
    <w:rsid w:val="00241B0D"/>
    <w:rPr>
      <w:rFonts w:cs="Times New Roman"/>
      <w:sz w:val="16"/>
      <w:szCs w:val="16"/>
    </w:rPr>
  </w:style>
  <w:style w:type="paragraph" w:styleId="CommentText">
    <w:name w:val="annotation text"/>
    <w:basedOn w:val="Normal"/>
    <w:link w:val="CommentTextChar"/>
    <w:uiPriority w:val="99"/>
    <w:semiHidden/>
    <w:rsid w:val="00241B0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241B0D"/>
    <w:rPr>
      <w:rFonts w:cs="Times New Roman"/>
      <w:sz w:val="20"/>
      <w:szCs w:val="20"/>
    </w:rPr>
  </w:style>
  <w:style w:type="paragraph" w:styleId="CommentSubject">
    <w:name w:val="annotation subject"/>
    <w:basedOn w:val="CommentText"/>
    <w:next w:val="CommentText"/>
    <w:link w:val="CommentSubjectChar"/>
    <w:uiPriority w:val="99"/>
    <w:semiHidden/>
    <w:rsid w:val="00241B0D"/>
    <w:rPr>
      <w:b/>
      <w:bCs/>
    </w:rPr>
  </w:style>
  <w:style w:type="character" w:customStyle="1" w:styleId="CommentSubjectChar">
    <w:name w:val="Comment Subject Char"/>
    <w:basedOn w:val="CommentTextChar"/>
    <w:link w:val="CommentSubject"/>
    <w:uiPriority w:val="99"/>
    <w:semiHidden/>
    <w:locked/>
    <w:rsid w:val="00241B0D"/>
    <w:rPr>
      <w:rFont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577426">
      <w:marLeft w:val="0"/>
      <w:marRight w:val="0"/>
      <w:marTop w:val="0"/>
      <w:marBottom w:val="0"/>
      <w:divBdr>
        <w:top w:val="none" w:sz="0" w:space="0" w:color="auto"/>
        <w:left w:val="none" w:sz="0" w:space="0" w:color="auto"/>
        <w:bottom w:val="none" w:sz="0" w:space="0" w:color="auto"/>
        <w:right w:val="none" w:sz="0" w:space="0" w:color="auto"/>
      </w:divBdr>
      <w:divsChild>
        <w:div w:id="2019577421">
          <w:marLeft w:val="576"/>
          <w:marRight w:val="0"/>
          <w:marTop w:val="80"/>
          <w:marBottom w:val="0"/>
          <w:divBdr>
            <w:top w:val="none" w:sz="0" w:space="0" w:color="auto"/>
            <w:left w:val="none" w:sz="0" w:space="0" w:color="auto"/>
            <w:bottom w:val="none" w:sz="0" w:space="0" w:color="auto"/>
            <w:right w:val="none" w:sz="0" w:space="0" w:color="auto"/>
          </w:divBdr>
        </w:div>
        <w:div w:id="2019577423">
          <w:marLeft w:val="576"/>
          <w:marRight w:val="0"/>
          <w:marTop w:val="80"/>
          <w:marBottom w:val="0"/>
          <w:divBdr>
            <w:top w:val="none" w:sz="0" w:space="0" w:color="auto"/>
            <w:left w:val="none" w:sz="0" w:space="0" w:color="auto"/>
            <w:bottom w:val="none" w:sz="0" w:space="0" w:color="auto"/>
            <w:right w:val="none" w:sz="0" w:space="0" w:color="auto"/>
          </w:divBdr>
        </w:div>
        <w:div w:id="2019577425">
          <w:marLeft w:val="576"/>
          <w:marRight w:val="0"/>
          <w:marTop w:val="80"/>
          <w:marBottom w:val="0"/>
          <w:divBdr>
            <w:top w:val="none" w:sz="0" w:space="0" w:color="auto"/>
            <w:left w:val="none" w:sz="0" w:space="0" w:color="auto"/>
            <w:bottom w:val="none" w:sz="0" w:space="0" w:color="auto"/>
            <w:right w:val="none" w:sz="0" w:space="0" w:color="auto"/>
          </w:divBdr>
        </w:div>
        <w:div w:id="2019577427">
          <w:marLeft w:val="576"/>
          <w:marRight w:val="0"/>
          <w:marTop w:val="80"/>
          <w:marBottom w:val="0"/>
          <w:divBdr>
            <w:top w:val="none" w:sz="0" w:space="0" w:color="auto"/>
            <w:left w:val="none" w:sz="0" w:space="0" w:color="auto"/>
            <w:bottom w:val="none" w:sz="0" w:space="0" w:color="auto"/>
            <w:right w:val="none" w:sz="0" w:space="0" w:color="auto"/>
          </w:divBdr>
        </w:div>
        <w:div w:id="2019577430">
          <w:marLeft w:val="576"/>
          <w:marRight w:val="0"/>
          <w:marTop w:val="80"/>
          <w:marBottom w:val="0"/>
          <w:divBdr>
            <w:top w:val="none" w:sz="0" w:space="0" w:color="auto"/>
            <w:left w:val="none" w:sz="0" w:space="0" w:color="auto"/>
            <w:bottom w:val="none" w:sz="0" w:space="0" w:color="auto"/>
            <w:right w:val="none" w:sz="0" w:space="0" w:color="auto"/>
          </w:divBdr>
        </w:div>
        <w:div w:id="2019577434">
          <w:marLeft w:val="576"/>
          <w:marRight w:val="0"/>
          <w:marTop w:val="80"/>
          <w:marBottom w:val="0"/>
          <w:divBdr>
            <w:top w:val="none" w:sz="0" w:space="0" w:color="auto"/>
            <w:left w:val="none" w:sz="0" w:space="0" w:color="auto"/>
            <w:bottom w:val="none" w:sz="0" w:space="0" w:color="auto"/>
            <w:right w:val="none" w:sz="0" w:space="0" w:color="auto"/>
          </w:divBdr>
        </w:div>
        <w:div w:id="2019577435">
          <w:marLeft w:val="576"/>
          <w:marRight w:val="0"/>
          <w:marTop w:val="80"/>
          <w:marBottom w:val="0"/>
          <w:divBdr>
            <w:top w:val="none" w:sz="0" w:space="0" w:color="auto"/>
            <w:left w:val="none" w:sz="0" w:space="0" w:color="auto"/>
            <w:bottom w:val="none" w:sz="0" w:space="0" w:color="auto"/>
            <w:right w:val="none" w:sz="0" w:space="0" w:color="auto"/>
          </w:divBdr>
        </w:div>
      </w:divsChild>
    </w:div>
    <w:div w:id="2019577431">
      <w:marLeft w:val="0"/>
      <w:marRight w:val="0"/>
      <w:marTop w:val="0"/>
      <w:marBottom w:val="0"/>
      <w:divBdr>
        <w:top w:val="none" w:sz="0" w:space="0" w:color="auto"/>
        <w:left w:val="none" w:sz="0" w:space="0" w:color="auto"/>
        <w:bottom w:val="none" w:sz="0" w:space="0" w:color="auto"/>
        <w:right w:val="none" w:sz="0" w:space="0" w:color="auto"/>
      </w:divBdr>
      <w:divsChild>
        <w:div w:id="2019577422">
          <w:marLeft w:val="576"/>
          <w:marRight w:val="0"/>
          <w:marTop w:val="80"/>
          <w:marBottom w:val="0"/>
          <w:divBdr>
            <w:top w:val="none" w:sz="0" w:space="0" w:color="auto"/>
            <w:left w:val="none" w:sz="0" w:space="0" w:color="auto"/>
            <w:bottom w:val="none" w:sz="0" w:space="0" w:color="auto"/>
            <w:right w:val="none" w:sz="0" w:space="0" w:color="auto"/>
          </w:divBdr>
        </w:div>
        <w:div w:id="2019577429">
          <w:marLeft w:val="576"/>
          <w:marRight w:val="0"/>
          <w:marTop w:val="80"/>
          <w:marBottom w:val="0"/>
          <w:divBdr>
            <w:top w:val="none" w:sz="0" w:space="0" w:color="auto"/>
            <w:left w:val="none" w:sz="0" w:space="0" w:color="auto"/>
            <w:bottom w:val="none" w:sz="0" w:space="0" w:color="auto"/>
            <w:right w:val="none" w:sz="0" w:space="0" w:color="auto"/>
          </w:divBdr>
        </w:div>
        <w:div w:id="2019577432">
          <w:marLeft w:val="576"/>
          <w:marRight w:val="0"/>
          <w:marTop w:val="80"/>
          <w:marBottom w:val="0"/>
          <w:divBdr>
            <w:top w:val="none" w:sz="0" w:space="0" w:color="auto"/>
            <w:left w:val="none" w:sz="0" w:space="0" w:color="auto"/>
            <w:bottom w:val="none" w:sz="0" w:space="0" w:color="auto"/>
            <w:right w:val="none" w:sz="0" w:space="0" w:color="auto"/>
          </w:divBdr>
        </w:div>
      </w:divsChild>
    </w:div>
    <w:div w:id="2019577433">
      <w:marLeft w:val="0"/>
      <w:marRight w:val="0"/>
      <w:marTop w:val="0"/>
      <w:marBottom w:val="0"/>
      <w:divBdr>
        <w:top w:val="none" w:sz="0" w:space="0" w:color="auto"/>
        <w:left w:val="none" w:sz="0" w:space="0" w:color="auto"/>
        <w:bottom w:val="none" w:sz="0" w:space="0" w:color="auto"/>
        <w:right w:val="none" w:sz="0" w:space="0" w:color="auto"/>
      </w:divBdr>
      <w:divsChild>
        <w:div w:id="2019577420">
          <w:marLeft w:val="576"/>
          <w:marRight w:val="0"/>
          <w:marTop w:val="80"/>
          <w:marBottom w:val="0"/>
          <w:divBdr>
            <w:top w:val="none" w:sz="0" w:space="0" w:color="auto"/>
            <w:left w:val="none" w:sz="0" w:space="0" w:color="auto"/>
            <w:bottom w:val="none" w:sz="0" w:space="0" w:color="auto"/>
            <w:right w:val="none" w:sz="0" w:space="0" w:color="auto"/>
          </w:divBdr>
        </w:div>
        <w:div w:id="2019577424">
          <w:marLeft w:val="576"/>
          <w:marRight w:val="0"/>
          <w:marTop w:val="80"/>
          <w:marBottom w:val="0"/>
          <w:divBdr>
            <w:top w:val="none" w:sz="0" w:space="0" w:color="auto"/>
            <w:left w:val="none" w:sz="0" w:space="0" w:color="auto"/>
            <w:bottom w:val="none" w:sz="0" w:space="0" w:color="auto"/>
            <w:right w:val="none" w:sz="0" w:space="0" w:color="auto"/>
          </w:divBdr>
        </w:div>
        <w:div w:id="2019577428">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package" Target="embeddings/Microsoft_PowerPoint_Presentation1.pptx"/><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341</TotalTime>
  <Pages>18</Pages>
  <Words>4194</Words>
  <Characters>23911</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A Fraser</dc:creator>
  <cp:keywords/>
  <dc:description/>
  <cp:lastModifiedBy>Ian</cp:lastModifiedBy>
  <cp:revision>48</cp:revision>
  <cp:lastPrinted>2013-12-18T05:41:00Z</cp:lastPrinted>
  <dcterms:created xsi:type="dcterms:W3CDTF">2012-10-02T04:03:00Z</dcterms:created>
  <dcterms:modified xsi:type="dcterms:W3CDTF">2014-01-13T07:34:00Z</dcterms:modified>
</cp:coreProperties>
</file>